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Nunito Sans SemiBold" w:cs="Nunito Sans SemiBold" w:eastAsia="Nunito Sans SemiBold" w:hAnsi="Nunito Sans SemiBold"/>
        </w:rPr>
        <w:t xml:space="preserve">Martin Kogut</w:t>
      </w:r>
    </w:p>
    <w:p>
      <w:pPr>
        <w:spacing w:after="120"/>
      </w:pPr>
      <w:r>
        <w:rPr>
          <w:rFonts w:ascii="Nunito Sans" w:cs="Nunito Sans" w:eastAsia="Nunito Sans" w:hAnsi="Nunito Sans"/>
          <w:color w:val="444444"/>
          <w:sz w:val="22"/>
          <w:szCs w:val="22"/>
        </w:rPr>
        <w:t xml:space="preserve">Senior AI Engineer | Production RAG, Agentic Workflows, Local LLMs</w:t>
      </w:r>
    </w:p>
    <w:p>
      <w:pPr>
        <w:spacing w:after="240"/>
      </w:pPr>
      <w:hyperlink w:history="1" r:id="rIdshpw1hgpir-knmwa6i8my">
        <w:r>
          <w:rPr>
            <w:rStyle w:val="Hyperlink"/>
            <w:rFonts w:ascii="Nunito Sans" w:cs="Nunito Sans" w:eastAsia="Nunito Sans" w:hAnsi="Nunito Sans"/>
            <w:color w:val="1E2158"/>
            <w:u w:val="none"/>
          </w:rPr>
          <w:t xml:space="preserve">mail@martinkogut.de</w:t>
        </w:r>
      </w:hyperlink>
      <w:r>
        <w:rPr>
          <w:rFonts w:ascii="Nunito Sans" w:cs="Nunito Sans" w:eastAsia="Nunito Sans" w:hAnsi="Nunito Sans"/>
          <w:color w:val="777777"/>
          <w:sz w:val="18"/>
          <w:szCs w:val="18"/>
        </w:rPr>
        <w:t xml:space="preserve">   ·   </w:t>
      </w:r>
      <w:hyperlink w:history="1" r:id="rIduuq-jqtdh08ohsmy7_w5w">
        <w:r>
          <w:rPr>
            <w:rStyle w:val="Hyperlink"/>
            <w:rFonts w:ascii="Nunito Sans" w:cs="Nunito Sans" w:eastAsia="Nunito Sans" w:hAnsi="Nunito Sans"/>
            <w:color w:val="1E2158"/>
            <w:u w:val="none"/>
          </w:rPr>
          <w:t xml:space="preserve">+49 179 7019087</w:t>
        </w:r>
      </w:hyperlink>
      <w:r>
        <w:rPr>
          <w:rFonts w:ascii="Nunito Sans" w:cs="Nunito Sans" w:eastAsia="Nunito Sans" w:hAnsi="Nunito Sans"/>
          <w:color w:val="777777"/>
          <w:sz w:val="18"/>
          <w:szCs w:val="18"/>
        </w:rPr>
        <w:t xml:space="preserve">   ·   </w:t>
      </w:r>
      <w:hyperlink w:history="1" r:id="rId4utojzp6nkc3w9zv6jxdt">
        <w:r>
          <w:rPr>
            <w:rStyle w:val="Hyperlink"/>
            <w:rFonts w:ascii="Nunito Sans" w:cs="Nunito Sans" w:eastAsia="Nunito Sans" w:hAnsi="Nunito Sans"/>
            <w:color w:val="1E2158"/>
            <w:u w:val="none"/>
          </w:rPr>
          <w:t xml:space="preserve">linkedin.com/in/martinkogut</w:t>
        </w:r>
      </w:hyperlink>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8050"/>
      </w:tblGrid>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Standort</w:t>
            </w:r>
          </w:p>
        </w:tc>
        <w:tc>
          <w:tcPr>
            <w:tcW w:type="dxa" w:w="8050"/>
            <w:tcMar>
              <w:top w:type="dxa" w:w="25"/>
              <w:left w:type="dxa" w:w="0"/>
              <w:bottom w:type="dxa" w:w="25"/>
              <w:right w:type="dxa" w:w="100"/>
            </w:tcMar>
          </w:tcPr>
          <w:p>
            <w:r>
              <w:rPr>
                <w:rFonts w:ascii="Nunito Sans" w:cs="Nunito Sans" w:eastAsia="Nunito Sans" w:hAnsi="Nunito Sans"/>
              </w:rPr>
              <w:t xml:space="preserve">Berlin · Remote bevorzugt, vor Ort möglich</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Verfügbar</w:t>
            </w:r>
          </w:p>
        </w:tc>
        <w:tc>
          <w:tcPr>
            <w:tcW w:type="dxa" w:w="8050"/>
            <w:tcMar>
              <w:top w:type="dxa" w:w="25"/>
              <w:left w:type="dxa" w:w="0"/>
              <w:bottom w:type="dxa" w:w="25"/>
              <w:right w:type="dxa" w:w="100"/>
            </w:tcMar>
          </w:tcPr>
          <w:p>
            <w:r>
              <w:rPr>
                <w:rFonts w:ascii="Nunito Sans" w:cs="Nunito Sans" w:eastAsia="Nunito Sans" w:hAnsi="Nunito Sans"/>
              </w:rPr>
              <w:t xml:space="preserve">Ab sofort</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Top-Skills</w:t>
            </w:r>
          </w:p>
        </w:tc>
        <w:tc>
          <w:tcPr>
            <w:tcW w:type="dxa" w:w="8050"/>
            <w:tcMar>
              <w:top w:type="dxa" w:w="25"/>
              <w:left w:type="dxa" w:w="0"/>
              <w:bottom w:type="dxa" w:w="25"/>
              <w:right w:type="dxa" w:w="100"/>
            </w:tcMar>
          </w:tcPr>
          <w:p>
            <w:r>
              <w:rPr>
                <w:rFonts w:ascii="Nunito Sans" w:cs="Nunito Sans" w:eastAsia="Nunito Sans" w:hAnsi="Nunito Sans"/>
                <w:color w:val="333333"/>
                <w:sz w:val="18"/>
                <w:szCs w:val="18"/>
              </w:rPr>
              <w:t xml:space="preserve">Agentic AI · RAG · TypeScript · Python · LLM Integration · Next.js · Node.js · Docker · Vector Databases</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Sprachen</w:t>
            </w:r>
          </w:p>
        </w:tc>
        <w:tc>
          <w:tcPr>
            <w:tcW w:type="dxa" w:w="8050"/>
            <w:tcMar>
              <w:top w:type="dxa" w:w="25"/>
              <w:left w:type="dxa" w:w="0"/>
              <w:bottom w:type="dxa" w:w="25"/>
              <w:right w:type="dxa" w:w="100"/>
            </w:tcMar>
          </w:tcPr>
          <w:p>
            <w:r>
              <w:rPr>
                <w:rFonts w:ascii="Nunito Sans" w:cs="Nunito Sans" w:eastAsia="Nunito Sans" w:hAnsi="Nunito Sans"/>
              </w:rPr>
              <w:t xml:space="preserve">Deutsch (Muttersprache) · Polnisch (Muttersprache) · Englisch (verhandlungssicher)</w:t>
            </w:r>
          </w:p>
        </w:tc>
      </w:tr>
    </w:tbl>
    <w:p>
      <w:pPr>
        <w:pStyle w:val="Heading2"/>
        <w:keepNext/>
      </w:pPr>
      <w:r>
        <w:rPr>
          <w:rFonts w:ascii="Nunito Sans SemiBold" w:cs="Nunito Sans SemiBold" w:eastAsia="Nunito Sans SemiBold" w:hAnsi="Nunito Sans SemiBold"/>
        </w:rPr>
        <w:t xml:space="preserve">Profil</w:t>
      </w:r>
    </w:p>
    <w:p>
      <w:pPr>
        <w:spacing w:after="100"/>
      </w:pPr>
      <w:r>
        <w:rPr>
          <w:rFonts w:ascii="Nunito Sans" w:cs="Nunito Sans" w:eastAsia="Nunito Sans" w:hAnsi="Nunito Sans"/>
        </w:rPr>
        <w:t xml:space="preserve">Ich bin Senior Software Engineer mit Schwerpunkt AI und über 15 Jahren Erfahrung in der Konzeption, Architektur und Entwicklung produktiver Softwarelösungen. Mein technischer Schwerpunkt liegt auf Fullstack-Entwicklung mit TypeScript, insbesondere mit Vue, Nuxt, React, Next.js, Node.js, NestJS und PostgreSQL.</w:t>
      </w:r>
    </w:p>
    <w:p>
      <w:pPr>
        <w:spacing w:after="100"/>
      </w:pPr>
      <w:r>
        <w:rPr>
          <w:rFonts w:ascii="Nunito Sans" w:cs="Nunito Sans" w:eastAsia="Nunito Sans" w:hAnsi="Nunito Sans"/>
        </w:rPr>
        <w:t xml:space="preserve">Seit Ende 2022 beschäftige ich mich intensiv mit Large Language Models. Seit 2024 entwickle ich produktive AI-Anwendungen, darunter RAG-Systeme, Wissenssysteme, AI-Assistenten, agentische Workflows und Automatisierungen.</w:t>
      </w:r>
    </w:p>
    <w:p>
      <w:pPr>
        <w:spacing w:after="100"/>
      </w:pPr>
      <w:r>
        <w:rPr>
          <w:rFonts w:ascii="Nunito Sans" w:cs="Nunito Sans" w:eastAsia="Nunito Sans" w:hAnsi="Nunito Sans"/>
        </w:rPr>
        <w:t xml:space="preserve">Seit 2016 arbeite ich freiberuflich und verbinde technische Beratung, Softwarearchitektur und praktische Umsetzung. Neue Fachbereiche und komplexe Geschäftsprozesse erschließe ich schnell und überführe sie in belastbare technische Anforderungen und produktiv einsetzbare Lösungen.</w:t>
      </w:r>
    </w:p>
    <w:p>
      <w:pPr>
        <w:pStyle w:val="Heading2"/>
        <w:keepNext/>
      </w:pPr>
      <w:r>
        <w:rPr>
          <w:rFonts w:ascii="Nunito Sans SemiBold" w:cs="Nunito Sans SemiBold" w:eastAsia="Nunito Sans SemiBold" w:hAnsi="Nunito Sans SemiBold"/>
        </w:rPr>
        <w:t xml:space="preserve">Ausgewählte Ergebnisse</w:t>
      </w:r>
    </w:p>
    <w:p>
      <w:pPr>
        <w:pStyle w:val="ListParagraph"/>
        <w:numPr>
          <w:ilvl w:val="0"/>
          <w:numId w:val="2"/>
        </w:numPr>
        <w:spacing w:after="60"/>
      </w:pPr>
      <w:r>
        <w:rPr>
          <w:rFonts w:ascii="Nunito Sans SemiBold" w:cs="Nunito Sans SemiBold" w:eastAsia="Nunito Sans SemiBold" w:hAnsi="Nunito Sans SemiBold"/>
          <w:color w:val="1E2158"/>
        </w:rPr>
        <w:t xml:space="preserve">Silver Investment Partners: </w:t>
      </w:r>
      <w:r>
        <w:rPr>
          <w:rFonts w:ascii="Nunito Sans" w:cs="Nunito Sans" w:eastAsia="Nunito Sans" w:hAnsi="Nunito Sans"/>
        </w:rPr>
        <w:t xml:space="preserve">Die Analysezeit für Due-Diligence-Dokumente sank um rund 65 %; dadurch bleibt mehr Zeit für die eigentliche Investment-Analyse.</w:t>
      </w:r>
    </w:p>
    <w:p>
      <w:pPr>
        <w:pStyle w:val="ListParagraph"/>
        <w:numPr>
          <w:ilvl w:val="0"/>
          <w:numId w:val="2"/>
        </w:numPr>
        <w:spacing w:after="60"/>
      </w:pPr>
      <w:r>
        <w:rPr>
          <w:rFonts w:ascii="Nunito Sans SemiBold" w:cs="Nunito Sans SemiBold" w:eastAsia="Nunito Sans SemiBold" w:hAnsi="Nunito Sans SemiBold"/>
          <w:color w:val="1E2158"/>
        </w:rPr>
        <w:t xml:space="preserve">Carano Software Solutions GmbH: </w:t>
      </w:r>
      <w:r>
        <w:rPr>
          <w:rFonts w:ascii="Nunito Sans" w:cs="Nunito Sans" w:eastAsia="Nunito Sans" w:hAnsi="Nunito Sans"/>
        </w:rPr>
        <w:t xml:space="preserve">70 Mitarbeitende aus Fach- und IT-Bereichen setzen AI-Werkzeuge heute eigenständig und produktiv ein, auf Basis einer verbindlichen Verfahrensanweisung statt individueller Experimente.</w:t>
      </w:r>
    </w:p>
    <w:p>
      <w:pPr>
        <w:pStyle w:val="ListParagraph"/>
        <w:numPr>
          <w:ilvl w:val="0"/>
          <w:numId w:val="2"/>
        </w:numPr>
        <w:spacing w:after="60"/>
      </w:pPr>
      <w:r>
        <w:rPr>
          <w:rFonts w:ascii="Nunito Sans SemiBold" w:cs="Nunito Sans SemiBold" w:eastAsia="Nunito Sans SemiBold" w:hAnsi="Nunito Sans SemiBold"/>
          <w:color w:val="1E2158"/>
        </w:rPr>
        <w:t xml:space="preserve">leezy.ai: </w:t>
      </w:r>
      <w:r>
        <w:rPr>
          <w:rFonts w:ascii="Nunito Sans" w:cs="Nunito Sans" w:eastAsia="Nunito Sans" w:hAnsi="Nunito Sans"/>
        </w:rPr>
        <w:t xml:space="preserve">Rund 85 % der Anfragen werden vollautomatisch gelöst; die Erstantwort erfolgt in weniger als zwei Sekunden.</w:t>
      </w:r>
    </w:p>
    <w:p>
      <w:pPr>
        <w:pStyle w:val="Heading2"/>
        <w:keepNext/>
      </w:pPr>
      <w:r>
        <w:rPr>
          <w:rFonts w:ascii="Nunito Sans SemiBold" w:cs="Nunito Sans SemiBold" w:eastAsia="Nunito Sans SemiBold" w:hAnsi="Nunito Sans SemiBold"/>
        </w:rPr>
        <w:t xml:space="preserve">Projekte</w:t>
      </w:r>
    </w:p>
    <w:p>
      <w:pPr>
        <w:spacing w:after="80"/>
      </w:pPr>
      <w:r>
        <w:rPr>
          <w:rFonts w:ascii="Nunito Sans" w:cs="Nunito Sans" w:eastAsia="Nunito Sans" w:hAnsi="Nunito Sans"/>
          <w:i/>
          <w:iCs/>
          <w:color w:val="777777"/>
          <w:sz w:val="17"/>
          <w:szCs w:val="17"/>
        </w:rPr>
        <w:t xml:space="preserve">Projekte laufen teilweise parallel.</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KI-Workshops und Praxistraining</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seit 05/2026</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Dataport AöR · Siemens Energy · GFZ Helmholtz-Zentrum für Geoforschung</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KI-Berater und Trainer </w:t>
      </w:r>
    </w:p>
    <w:p>
      <w:pPr>
        <w:spacing w:after="100" w:before="80"/>
      </w:pPr>
      <w:r>
        <w:rPr>
          <w:rFonts w:ascii="Nunito Sans" w:cs="Nunito Sans" w:eastAsia="Nunito Sans" w:hAnsi="Nunito Sans"/>
        </w:rPr>
        <w:t xml:space="preserve">Seit Mai 2026 konzipiere und leite ich praxisorientierte Workshops zum Einsatz künstlicher Intelligenz für Entwicklungsteams und Fachabteilungen. Bisher habe ich rund 12 Workshops mit jeweils 9–15 Teilnehmenden durchgeführt. Im Mittelpunkt stehen der Aufbau eigener KI-Anwendungen und die Nutzung von KI im Arbeitsalltag.</w:t>
      </w:r>
    </w:p>
    <w:p>
      <w:pPr>
        <w:spacing w:after="100"/>
      </w:pPr>
      <w:r>
        <w:rPr>
          <w:rFonts w:ascii="Nunito Sans" w:cs="Nunito Sans" w:eastAsia="Nunito Sans" w:hAnsi="Nunito Sans"/>
        </w:rPr>
        <w:t xml:space="preserve">Die technischen Workshops begleiten Entwicklerinnen und Entwickler beim Aufbau von KI-Agenten, Chatbots und wissensgestützten Assistenzsystemen mit Retrieval-Augmented Generation (RAG). Für Teilnehmende aus Fachabteilungen liegt der Schwerpunkt darauf, KI-Werkzeuge auf konkrete Aufgaben und wiederkehrende Arbeitsabläufe anzuwenden.</w:t>
      </w:r>
    </w:p>
    <w:p>
      <w:pPr>
        <w:spacing w:after="100"/>
      </w:pPr>
      <w:r>
        <w:rPr>
          <w:rFonts w:ascii="Nunito Sans" w:cs="Nunito Sans" w:eastAsia="Nunito Sans" w:hAnsi="Nunito Sans"/>
        </w:rPr>
        <w:t xml:space="preserve">Die gesamte Vorbereitung und Durchführung übernehme ich selbst: von der fachlichen Konzeption über Schulungsunterlagen und praktische Übungen bis zur technischen Lernumgebung. Dafür bringe ich eigene Infrastruktur mit, auf der die Teilnehmenden die vermittelten Ansätze unmittelbar ausprobieren und eigene Lösungen erarbeiten können.</w:t>
      </w:r>
    </w:p>
    <w:p>
      <w:pPr>
        <w:pStyle w:val="ListParagraph"/>
        <w:numPr>
          <w:ilvl w:val="0"/>
          <w:numId w:val="2"/>
        </w:numPr>
        <w:spacing w:after="60"/>
      </w:pPr>
      <w:r>
        <w:rPr>
          <w:rFonts w:ascii="Nunito Sans" w:cs="Nunito Sans" w:eastAsia="Nunito Sans" w:hAnsi="Nunito Sans"/>
        </w:rPr>
        <w:t xml:space="preserve">Eigenständige Entwicklung der Schulungskonzepte, Übungsaufgaben und begleitenden Materialien</w:t>
      </w:r>
    </w:p>
    <w:p>
      <w:pPr>
        <w:pStyle w:val="ListParagraph"/>
        <w:numPr>
          <w:ilvl w:val="0"/>
          <w:numId w:val="2"/>
        </w:numPr>
        <w:spacing w:after="60"/>
      </w:pPr>
      <w:r>
        <w:rPr>
          <w:rFonts w:ascii="Nunito Sans" w:cs="Nunito Sans" w:eastAsia="Nunito Sans" w:hAnsi="Nunito Sans"/>
        </w:rPr>
        <w:t xml:space="preserve">Praktische Anleitung zur Entwicklung von KI-Agenten und Chatbots</w:t>
      </w:r>
    </w:p>
    <w:p>
      <w:pPr>
        <w:pStyle w:val="ListParagraph"/>
        <w:numPr>
          <w:ilvl w:val="0"/>
          <w:numId w:val="2"/>
        </w:numPr>
        <w:spacing w:after="60"/>
      </w:pPr>
      <w:r>
        <w:rPr>
          <w:rFonts w:ascii="Nunito Sans" w:cs="Nunito Sans" w:eastAsia="Nunito Sans" w:hAnsi="Nunito Sans"/>
        </w:rPr>
        <w:t xml:space="preserve">Aufbau von RAG-Systemen, die Sprachmodelle mit einer Wissensbasis verbinden</w:t>
      </w:r>
    </w:p>
    <w:p>
      <w:pPr>
        <w:pStyle w:val="ListParagraph"/>
        <w:numPr>
          <w:ilvl w:val="0"/>
          <w:numId w:val="2"/>
        </w:numPr>
        <w:spacing w:after="60"/>
      </w:pPr>
      <w:r>
        <w:rPr>
          <w:rFonts w:ascii="Nunito Sans" w:cs="Nunito Sans" w:eastAsia="Nunito Sans" w:hAnsi="Nunito Sans"/>
        </w:rPr>
        <w:t xml:space="preserve">Vermittlung des Einsatzes lokal betriebener Sprachmodelle und agentischer KI</w:t>
      </w:r>
    </w:p>
    <w:p>
      <w:pPr>
        <w:pStyle w:val="ListParagraph"/>
        <w:numPr>
          <w:ilvl w:val="0"/>
          <w:numId w:val="2"/>
        </w:numPr>
        <w:spacing w:after="60"/>
      </w:pPr>
      <w:r>
        <w:rPr>
          <w:rFonts w:ascii="Nunito Sans" w:cs="Nunito Sans" w:eastAsia="Nunito Sans" w:hAnsi="Nunito Sans"/>
        </w:rPr>
        <w:t xml:space="preserve">Begleitung von Fachabteilungen bei der Übertragung der Workshop-Inhalte auf ihren Arbeitsalltag</w:t>
      </w:r>
    </w:p>
    <w:p>
      <w:pPr>
        <w:pStyle w:val="ListParagraph"/>
        <w:numPr>
          <w:ilvl w:val="0"/>
          <w:numId w:val="2"/>
        </w:numPr>
        <w:spacing w:after="60"/>
      </w:pPr>
      <w:r>
        <w:rPr>
          <w:rFonts w:ascii="Nunito Sans" w:cs="Nunito Sans" w:eastAsia="Nunito Sans" w:hAnsi="Nunito Sans"/>
        </w:rPr>
        <w:t xml:space="preserve">Bereitstellung eigener technischer Infrastruktur für die praktischen Übungen</w:t>
      </w:r>
    </w:p>
    <w:p>
      <w:pPr>
        <w:spacing w:after="280" w:before="40"/>
      </w:pPr>
      <w:r>
        <w:rPr>
          <w:rFonts w:ascii="Nunito Sans" w:cs="Nunito Sans" w:eastAsia="Nunito Sans" w:hAnsi="Nunito Sans"/>
          <w:color w:val="333333"/>
          <w:sz w:val="17"/>
          <w:szCs w:val="17"/>
        </w:rPr>
        <w:t xml:space="preserve">Agentische KI · Lokale Sprachmodelle · Chatbots · Retrieval-Augmented Generation (RAG)</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RAG-Plattform für Due-Diligence-Analysen im Private Equity</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10/2025 – 04/2026 · 7 Monate</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Silver Investment Partners</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AI Engineer </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Fullstack Developer </w:t>
      </w:r>
    </w:p>
    <w:p>
      <w:pPr>
        <w:spacing w:after="100" w:before="80"/>
      </w:pPr>
      <w:r>
        <w:rPr>
          <w:rFonts w:ascii="Nunito Sans" w:cs="Nunito Sans" w:eastAsia="Nunito Sans" w:hAnsi="Nunito Sans"/>
        </w:rPr>
        <w:t xml:space="preserve">Investment-Teams im Private-Equity-Umfeld verbringen einen großen Teil ihrer Zeit damit, Informationsmemoranden manuell auszuwerten. Für Silver Investment Partners habe ich eine Analyseplattform konzipiert und entwickelt, die diese Dokumente automatisiert verarbeitet und relevante Unternehmenskennzahlen strukturiert extrahiert.</w:t>
      </w:r>
    </w:p>
    <w:p>
      <w:pPr>
        <w:spacing w:after="100"/>
      </w:pPr>
      <w:r>
        <w:rPr>
          <w:rFonts w:ascii="Nunito Sans" w:cs="Nunito Sans" w:eastAsia="Nunito Sans" w:hAnsi="Nunito Sans"/>
        </w:rPr>
        <w:t xml:space="preserve">Kern der Lösung ist eine RAG-Pipeline: Die Dokumente werden aus Box.com eingelesen, segmentiert und in einer Qdrant-Vektordatenbank abgelegt. Die Anbindung der Sprachmodelle läuft über OpenRouter. Finanz- und Betriebskennzahlen werden dadurch über Zielunternehmen hinweg vergleichbar und mit den Investment-Kriterien des Hauses verknüpft. Antwortqualität und Latenzen der Pipeline habe ich über Langfuse-Traces gemessen und iterativ verbessert.</w:t>
      </w:r>
    </w:p>
    <w:p>
      <w:pPr>
        <w:spacing w:after="100"/>
      </w:pPr>
      <w:r>
        <w:rPr>
          <w:rFonts w:ascii="Nunito Sans" w:cs="Nunito Sans" w:eastAsia="Nunito Sans" w:hAnsi="Nunito Sans"/>
        </w:rPr>
        <w:t xml:space="preserve">Ergebnis: Die Analysezeit sank um rund 65 %. Das Investment-Team bewertet potenzielle Zielunternehmen deutlich schneller und verbringt die gewonnene Zeit mit der eigentlichen Analyse statt mit Dokumentenarbeit.</w:t>
      </w:r>
    </w:p>
    <w:p>
      <w:pPr>
        <w:pStyle w:val="ListParagraph"/>
        <w:numPr>
          <w:ilvl w:val="0"/>
          <w:numId w:val="2"/>
        </w:numPr>
        <w:spacing w:after="60"/>
      </w:pPr>
      <w:r>
        <w:rPr>
          <w:rFonts w:ascii="Nunito Sans" w:cs="Nunito Sans" w:eastAsia="Nunito Sans" w:hAnsi="Nunito Sans"/>
        </w:rPr>
        <w:t xml:space="preserve">Ingest-Pipeline in Python: Chunking und Embedding der Informationsmemoranden</w:t>
      </w:r>
    </w:p>
    <w:p>
      <w:pPr>
        <w:pStyle w:val="ListParagraph"/>
        <w:numPr>
          <w:ilvl w:val="0"/>
          <w:numId w:val="2"/>
        </w:numPr>
        <w:spacing w:after="60"/>
      </w:pPr>
      <w:r>
        <w:rPr>
          <w:rFonts w:ascii="Nunito Sans" w:cs="Nunito Sans" w:eastAsia="Nunito Sans" w:hAnsi="Nunito Sans"/>
        </w:rPr>
        <w:t xml:space="preserve">Semantische Suche über den gesamten Dokumentenbestand</w:t>
      </w:r>
    </w:p>
    <w:p>
      <w:pPr>
        <w:pStyle w:val="ListParagraph"/>
        <w:numPr>
          <w:ilvl w:val="0"/>
          <w:numId w:val="2"/>
        </w:numPr>
        <w:spacing w:after="60"/>
      </w:pPr>
      <w:r>
        <w:rPr>
          <w:rFonts w:ascii="Nunito Sans" w:cs="Nunito Sans" w:eastAsia="Nunito Sans" w:hAnsi="Nunito Sans"/>
        </w:rPr>
        <w:t xml:space="preserve">Next.js-Frontend für Recherche und Auswertung, Deployment über Docker</w:t>
      </w:r>
    </w:p>
    <w:p>
      <w:pPr>
        <w:spacing w:after="280" w:before="40"/>
      </w:pPr>
      <w:r>
        <w:rPr>
          <w:rFonts w:ascii="Nunito Sans" w:cs="Nunito Sans" w:eastAsia="Nunito Sans" w:hAnsi="Nunito Sans"/>
          <w:color w:val="333333"/>
          <w:sz w:val="17"/>
          <w:szCs w:val="17"/>
        </w:rPr>
        <w:t xml:space="preserve">Next.js · OpenRouter · Qdrant · RAG · Box.com · Python · Docker · Langfuse</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On-Premises-AI-Assistent auf selbst gehosteten LLMs</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08/2025 – 04/2026 · 9 Monate</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COMAN Software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AI Engineer </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Fullstack Developer </w:t>
      </w:r>
    </w:p>
    <w:p>
      <w:pPr>
        <w:spacing w:after="100" w:before="80"/>
      </w:pPr>
      <w:r>
        <w:rPr>
          <w:rFonts w:ascii="Nunito Sans" w:cs="Nunito Sans" w:eastAsia="Nunito Sans" w:hAnsi="Nunito Sans"/>
        </w:rPr>
        <w:t xml:space="preserve">COMAN Software wollte Nutzer:innen einen AI-gestützten Zugang zu Produkt- und Unternehmenswissen geben, ohne dabei datenschutzrechtliche Vorgaben zu verletzen. Der zuvor eingesetzte Chatbot auf HubSpot-Basis war kostenintensiv.</w:t>
      </w:r>
    </w:p>
    <w:p>
      <w:pPr>
        <w:spacing w:after="100"/>
      </w:pPr>
      <w:r>
        <w:rPr>
          <w:rFonts w:ascii="Nunito Sans" w:cs="Nunito Sans" w:eastAsia="Nunito Sans" w:hAnsi="Nunito Sans"/>
        </w:rPr>
        <w:t xml:space="preserve">Ich habe einen Q&amp;A-Chatbot auf Basis lokal betriebener Sprachmodelle konzipiert und entwickelt. Der gesamte Betrieb läuft on-premises: LM Studio und Ollama auf einer NVIDIA DGX Spark, Qdrant als Vektordatenbank, PostgreSQL für die Anwendungsdaten. Sensible Daten werden nicht an externe Cloud-Dienste weitergegeben. Antwortqualität und Latenzen habe ich über Langfuse-Traces gemessen und darauf aufbauend iterativ verbessert.</w:t>
      </w:r>
    </w:p>
    <w:p>
      <w:pPr>
        <w:spacing w:after="100"/>
      </w:pPr>
      <w:r>
        <w:rPr>
          <w:rFonts w:ascii="Nunito Sans" w:cs="Nunito Sans" w:eastAsia="Nunito Sans" w:hAnsi="Nunito Sans"/>
        </w:rPr>
        <w:t xml:space="preserve">Ergebnis: Der kostenintensive HubSpot-Chatbot wurde abgelöst. Die Kosten sind seither planbar und deutlich niedriger, die Antwortqualität ist spürbar besser, mit deutlich weniger Halluzinationen. Der Chatbot ist heute integraler Bestandteil der COMAN-Software.</w:t>
      </w:r>
    </w:p>
    <w:p>
      <w:pPr>
        <w:pStyle w:val="ListParagraph"/>
        <w:numPr>
          <w:ilvl w:val="0"/>
          <w:numId w:val="2"/>
        </w:numPr>
        <w:spacing w:after="60"/>
      </w:pPr>
      <w:r>
        <w:rPr>
          <w:rFonts w:ascii="Nunito Sans" w:cs="Nunito Sans" w:eastAsia="Nunito Sans" w:hAnsi="Nunito Sans"/>
        </w:rPr>
        <w:t xml:space="preserve">RAG-Pipeline über Produkt- und Unternehmenswissen</w:t>
      </w:r>
    </w:p>
    <w:p>
      <w:pPr>
        <w:pStyle w:val="ListParagraph"/>
        <w:numPr>
          <w:ilvl w:val="0"/>
          <w:numId w:val="2"/>
        </w:numPr>
        <w:spacing w:after="60"/>
      </w:pPr>
      <w:r>
        <w:rPr>
          <w:rFonts w:ascii="Nunito Sans" w:cs="Nunito Sans" w:eastAsia="Nunito Sans" w:hAnsi="Nunito Sans"/>
        </w:rPr>
        <w:t xml:space="preserve">Anbindung an die HubSpot-API</w:t>
      </w:r>
    </w:p>
    <w:p>
      <w:pPr>
        <w:pStyle w:val="ListParagraph"/>
        <w:numPr>
          <w:ilvl w:val="0"/>
          <w:numId w:val="2"/>
        </w:numPr>
        <w:spacing w:after="60"/>
      </w:pPr>
      <w:r>
        <w:rPr>
          <w:rFonts w:ascii="Nunito Sans" w:cs="Nunito Sans" w:eastAsia="Nunito Sans" w:hAnsi="Nunito Sans"/>
        </w:rPr>
        <w:t xml:space="preserve">Integration direkt in die eigenen Softwareprodukte von COMAN</w:t>
      </w:r>
    </w:p>
    <w:p>
      <w:pPr>
        <w:pStyle w:val="ListParagraph"/>
        <w:numPr>
          <w:ilvl w:val="0"/>
          <w:numId w:val="2"/>
        </w:numPr>
        <w:spacing w:after="60"/>
      </w:pPr>
      <w:r>
        <w:rPr>
          <w:rFonts w:ascii="Nunito Sans" w:cs="Nunito Sans" w:eastAsia="Nunito Sans" w:hAnsi="Nunito Sans"/>
        </w:rPr>
        <w:t xml:space="preserve">Containerisiertes Deployment über Docker</w:t>
      </w:r>
    </w:p>
    <w:p>
      <w:pPr>
        <w:spacing w:after="280" w:before="40"/>
      </w:pPr>
      <w:r>
        <w:rPr>
          <w:rFonts w:ascii="Nunito Sans" w:cs="Nunito Sans" w:eastAsia="Nunito Sans" w:hAnsi="Nunito Sans"/>
          <w:color w:val="333333"/>
          <w:sz w:val="17"/>
          <w:szCs w:val="17"/>
        </w:rPr>
        <w:t xml:space="preserve">Lokale LLM · Ollama · LM Studio · NVIDIA DGX Spark · Qdrant · PostgreSQL · HubSpot API · Docker · Langfuse</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Unternehmensweites AI Enablement</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02/2025 – 06/2025 · 5 Monate</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Carano Software Solutions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AI Consultant </w:t>
      </w:r>
    </w:p>
    <w:p>
      <w:pPr>
        <w:spacing w:after="100" w:before="80"/>
      </w:pPr>
      <w:r>
        <w:rPr>
          <w:rFonts w:ascii="Nunito Sans" w:cs="Nunito Sans" w:eastAsia="Nunito Sans" w:hAnsi="Nunito Sans"/>
        </w:rPr>
        <w:t xml:space="preserve">Carano Software Solutions, heute Teil von CarWise, wollte AI nicht als Pilotprojekt, sondern fest im täglichen Betrieb verankern. Mein Schwerpunkt lag auf Enablement: Fach- und IT-Teams so weit zu befähigen, dass sie AI-Werkzeuge eigenständig einsetzen, und dafür den verbindlichen Rahmen zu schaffen, statt einzelne Werkzeuge einzuführen.</w:t>
      </w:r>
    </w:p>
    <w:p>
      <w:pPr>
        <w:spacing w:after="100"/>
      </w:pPr>
      <w:r>
        <w:rPr>
          <w:rFonts w:ascii="Nunito Sans" w:cs="Nunito Sans" w:eastAsia="Nunito Sans" w:hAnsi="Nunito Sans"/>
        </w:rPr>
        <w:t xml:space="preserve">Den Kern bildeten abteilungsübergreifende Schulungen für insgesamt 70 Mitarbeitende, unter anderem aus Customer Service, Sales und Marketing, zugeschnitten auf die jeweiligen Arbeitsabläufe. Damit die Schulungsinhalte im Arbeitsalltag ankommen, habe ich Open WebUI eingeführt: Wo der Datenschutz es verlangte, liefen die Sprachmodelle lokal auf den Rechnern der Mitarbeitenden. Parallel dazu habe ich im Entwicklungsteam AI-Assisted Development etabliert und das Unternehmen laufend beraten.</w:t>
      </w:r>
    </w:p>
    <w:p>
      <w:pPr>
        <w:spacing w:after="100"/>
      </w:pPr>
      <w:r>
        <w:rPr>
          <w:rFonts w:ascii="Nunito Sans" w:cs="Nunito Sans" w:eastAsia="Nunito Sans" w:hAnsi="Nunito Sans"/>
        </w:rPr>
        <w:t xml:space="preserve">Ergebnis: Teams aus Fach- und IT-Bereichen setzen AI-Werkzeuge heute eigenständig und produktiv im Alltag ein, auf Basis verbindlicher Regeln statt individueller Experimente.</w:t>
      </w:r>
    </w:p>
    <w:p>
      <w:pPr>
        <w:pStyle w:val="ListParagraph"/>
        <w:numPr>
          <w:ilvl w:val="0"/>
          <w:numId w:val="2"/>
        </w:numPr>
        <w:spacing w:after="60"/>
      </w:pPr>
      <w:r>
        <w:rPr>
          <w:rFonts w:ascii="Nunito Sans" w:cs="Nunito Sans" w:eastAsia="Nunito Sans" w:hAnsi="Nunito Sans"/>
        </w:rPr>
        <w:t xml:space="preserve">Konzeption und Durchführung abteilungsübergreifender Schulungen für 70 Mitarbeitende</w:t>
      </w:r>
    </w:p>
    <w:p>
      <w:pPr>
        <w:pStyle w:val="ListParagraph"/>
        <w:numPr>
          <w:ilvl w:val="0"/>
          <w:numId w:val="2"/>
        </w:numPr>
        <w:spacing w:after="60"/>
      </w:pPr>
      <w:r>
        <w:rPr>
          <w:rFonts w:ascii="Nunito Sans" w:cs="Nunito Sans" w:eastAsia="Nunito Sans" w:hAnsi="Nunito Sans"/>
        </w:rPr>
        <w:t xml:space="preserve">Einführung von Open WebUI mit lokal auf den Rechnern der Mitarbeitenden laufenden Sprachmodellen, überall dort, wo der Datenschutz eine lokale Verarbeitung verlangte</w:t>
      </w:r>
    </w:p>
    <w:p>
      <w:pPr>
        <w:pStyle w:val="ListParagraph"/>
        <w:numPr>
          <w:ilvl w:val="0"/>
          <w:numId w:val="2"/>
        </w:numPr>
        <w:spacing w:after="60"/>
      </w:pPr>
      <w:r>
        <w:rPr>
          <w:rFonts w:ascii="Nunito Sans" w:cs="Nunito Sans" w:eastAsia="Nunito Sans" w:hAnsi="Nunito Sans"/>
        </w:rPr>
        <w:t xml:space="preserve">Einführung von AI-Assisted Development mit Claude Code und Codex im Softwareentwicklungsteam für schnellere Entwicklungsprozesse und bessere Codequalität</w:t>
      </w:r>
    </w:p>
    <w:p>
      <w:pPr>
        <w:pStyle w:val="ListParagraph"/>
        <w:numPr>
          <w:ilvl w:val="0"/>
          <w:numId w:val="2"/>
        </w:numPr>
        <w:spacing w:after="60"/>
      </w:pPr>
      <w:r>
        <w:rPr>
          <w:rFonts w:ascii="Nunito Sans" w:cs="Nunito Sans" w:eastAsia="Nunito Sans" w:hAnsi="Nunito Sans"/>
        </w:rPr>
        <w:t xml:space="preserve">Unterstützung bei der Migration bestehender Softwarelösungen</w:t>
      </w:r>
    </w:p>
    <w:p>
      <w:pPr>
        <w:pStyle w:val="ListParagraph"/>
        <w:numPr>
          <w:ilvl w:val="0"/>
          <w:numId w:val="2"/>
        </w:numPr>
        <w:spacing w:after="60"/>
      </w:pPr>
      <w:r>
        <w:rPr>
          <w:rFonts w:ascii="Nunito Sans" w:cs="Nunito Sans" w:eastAsia="Nunito Sans" w:hAnsi="Nunito Sans"/>
        </w:rPr>
        <w:t xml:space="preserve">Erarbeitung einer Verfahrensanweisung mit klaren Regeln für den betrieblichen Einsatz von AI</w:t>
      </w:r>
    </w:p>
    <w:p>
      <w:pPr>
        <w:pStyle w:val="ListParagraph"/>
        <w:numPr>
          <w:ilvl w:val="0"/>
          <w:numId w:val="2"/>
        </w:numPr>
        <w:spacing w:after="60"/>
      </w:pPr>
      <w:r>
        <w:rPr>
          <w:rFonts w:ascii="Nunito Sans" w:cs="Nunito Sans" w:eastAsia="Nunito Sans" w:hAnsi="Nunito Sans"/>
        </w:rPr>
        <w:t xml:space="preserve">Einführung eines agentischen AI-Chatbots für Sales und Customer Service</w:t>
      </w:r>
    </w:p>
    <w:p>
      <w:pPr>
        <w:pStyle w:val="ListParagraph"/>
        <w:numPr>
          <w:ilvl w:val="0"/>
          <w:numId w:val="2"/>
        </w:numPr>
        <w:spacing w:after="60"/>
      </w:pPr>
      <w:r>
        <w:rPr>
          <w:rFonts w:ascii="Nunito Sans" w:cs="Nunito Sans" w:eastAsia="Nunito Sans" w:hAnsi="Nunito Sans"/>
        </w:rPr>
        <w:t xml:space="preserve">Laufende Begleitung durch regelmäßigen Austausch und Beratung zu AI-Themen</w:t>
      </w:r>
    </w:p>
    <w:p>
      <w:pPr>
        <w:spacing w:after="280" w:before="40"/>
      </w:pPr>
      <w:r>
        <w:rPr>
          <w:rFonts w:ascii="Nunito Sans" w:cs="Nunito Sans" w:eastAsia="Nunito Sans" w:hAnsi="Nunito Sans"/>
          <w:color w:val="333333"/>
          <w:sz w:val="17"/>
          <w:szCs w:val="17"/>
        </w:rPr>
        <w:t xml:space="preserve">Prompt-Engineering · Agentic AI · Code-Migration · Ollama · Open WebUI · Claude Code · Codex</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SaaS-Plattform für agentischen AI-Customer-Service</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seit 01/2024</w:t>
            </w:r>
          </w:p>
        </w:tc>
      </w:tr>
    </w:tbl>
    <w:p>
      <w:pPr>
        <w:keepNext/>
        <w:spacing w:after="80" w:before="40"/>
      </w:pPr>
      <w:r>
        <w:rPr>
          <w:rFonts w:ascii="Nunito Sans" w:cs="Nunito Sans" w:eastAsia="Nunito Sans" w:hAnsi="Nunito Sans"/>
          <w:color w:val="777777"/>
          <w:sz w:val="19"/>
          <w:szCs w:val="19"/>
        </w:rPr>
        <w:t xml:space="preserve">Eigenprodukt: </w:t>
      </w:r>
      <w:r>
        <w:rPr>
          <w:rFonts w:ascii="Nunito Sans" w:cs="Nunito Sans" w:eastAsia="Nunito Sans" w:hAnsi="Nunito Sans"/>
          <w:color w:val="444444"/>
          <w:sz w:val="19"/>
          <w:szCs w:val="19"/>
        </w:rPr>
        <w:t xml:space="preserve">leezy.ai</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AI Engineer </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Fullstack Developer </w:t>
      </w:r>
    </w:p>
    <w:p>
      <w:pPr>
        <w:spacing w:after="100" w:before="80"/>
      </w:pPr>
      <w:r>
        <w:rPr>
          <w:rFonts w:ascii="Nunito Sans" w:cs="Nunito Sans" w:eastAsia="Nunito Sans" w:hAnsi="Nunito Sans"/>
        </w:rPr>
        <w:t xml:space="preserve">Kundenanfragen, ob allgemeine Frage, Vertriebsanliegen oder Problem, sollen schnell, rund um die Uhr und in gleichbleibender Qualität beantwortet werden, inklusive eigenständiger Terminbuchung, ohne dass dafür jedes Mal ein Mitarbeitender eingreifen muss.</w:t>
      </w:r>
    </w:p>
    <w:p>
      <w:pPr>
        <w:spacing w:after="100"/>
      </w:pPr>
      <w:r>
        <w:rPr>
          <w:rFonts w:ascii="Nunito Sans" w:cs="Nunito Sans" w:eastAsia="Nunito Sans" w:hAnsi="Nunito Sans"/>
        </w:rPr>
        <w:t xml:space="preserve">Für leezy.ai habe ich eine SaaS-Plattform für agentischen Customer Service konzipiert und entwickelt: Ein LLM-basierter Agent beantwortet Kundenanfragen in Echtzeit, klassifiziert eingehende Anfragen automatisch (allgemeine Frage, Sales oder Problem) und leitet daraus die passende Aktion ab, bis hin zur eigenständigen Terminbuchung. Die Plattform läuft seit Anfang 2024 im Produktivbetrieb. Im Hintergrund arbeitet eine RAG-Architektur mit Vektordatenbank. Die Architektur wurde iterativ konsolidiert: von einem Python-basierten Prototyp über ein NestJS-Backend bis zu einer integrierten Nuxt-/Nitro-Anwendung. Antwortqualität und Antwortzeiten habe ich fortlaufend über Langfuse-Traces gemessen und iterativ optimiert.</w:t>
      </w:r>
    </w:p>
    <w:p>
      <w:pPr>
        <w:spacing w:after="100"/>
      </w:pPr>
      <w:r>
        <w:rPr>
          <w:rFonts w:ascii="Nunito Sans" w:cs="Nunito Sans" w:eastAsia="Nunito Sans" w:hAnsi="Nunito Sans"/>
        </w:rPr>
        <w:t xml:space="preserve">Ergebnis: Rund 85 % der eingehenden Anfragen werden vollautomatisch gelöst, ohne dass ein Mitarbeitender eingreift. Die Erstantwort erfolgt in unter 2 Sekunden, rund um die Uhr und in gleichbleibender Qualität.</w:t>
      </w:r>
    </w:p>
    <w:p>
      <w:pPr>
        <w:pStyle w:val="ListParagraph"/>
        <w:numPr>
          <w:ilvl w:val="0"/>
          <w:numId w:val="2"/>
        </w:numPr>
        <w:spacing w:after="60"/>
      </w:pPr>
      <w:r>
        <w:rPr>
          <w:rFonts w:ascii="Nunito Sans" w:cs="Nunito Sans" w:eastAsia="Nunito Sans" w:hAnsi="Nunito Sans"/>
        </w:rPr>
        <w:t xml:space="preserve">Plattformarchitektur, RAG-Pipelines und Prompt-Engineering-Strategien</w:t>
      </w:r>
    </w:p>
    <w:p>
      <w:pPr>
        <w:pStyle w:val="ListParagraph"/>
        <w:numPr>
          <w:ilvl w:val="0"/>
          <w:numId w:val="2"/>
        </w:numPr>
        <w:spacing w:after="60"/>
      </w:pPr>
      <w:r>
        <w:rPr>
          <w:rFonts w:ascii="Nunito Sans" w:cs="Nunito Sans" w:eastAsia="Nunito Sans" w:hAnsi="Nunito Sans"/>
        </w:rPr>
        <w:t xml:space="preserve">Mandantenfähige Architektur: jeder Kunde mit eigener Wissensbasis, eigenen Integrationen und isolierten Daten</w:t>
      </w:r>
    </w:p>
    <w:p>
      <w:pPr>
        <w:pStyle w:val="ListParagraph"/>
        <w:numPr>
          <w:ilvl w:val="0"/>
          <w:numId w:val="2"/>
        </w:numPr>
        <w:spacing w:after="60"/>
      </w:pPr>
      <w:r>
        <w:rPr>
          <w:rFonts w:ascii="Nunito Sans" w:cs="Nunito Sans" w:eastAsia="Nunito Sans" w:hAnsi="Nunito Sans"/>
        </w:rPr>
        <w:t xml:space="preserve">Automatische Klassifizierung eingehender Anfragen und eigenständige Auswahl der Aktion</w:t>
      </w:r>
    </w:p>
    <w:p>
      <w:pPr>
        <w:pStyle w:val="ListParagraph"/>
        <w:numPr>
          <w:ilvl w:val="0"/>
          <w:numId w:val="2"/>
        </w:numPr>
        <w:spacing w:after="60"/>
      </w:pPr>
      <w:r>
        <w:rPr>
          <w:rFonts w:ascii="Nunito Sans" w:cs="Nunito Sans" w:eastAsia="Nunito Sans" w:hAnsi="Nunito Sans"/>
        </w:rPr>
        <w:t xml:space="preserve">Kalender-Integration mit Google und Microsoft für die automatische Terminbuchung</w:t>
      </w:r>
    </w:p>
    <w:p>
      <w:pPr>
        <w:pStyle w:val="ListParagraph"/>
        <w:numPr>
          <w:ilvl w:val="0"/>
          <w:numId w:val="2"/>
        </w:numPr>
        <w:spacing w:after="60"/>
      </w:pPr>
      <w:r>
        <w:rPr>
          <w:rFonts w:ascii="Nunito Sans" w:cs="Nunito Sans" w:eastAsia="Nunito Sans" w:hAnsi="Nunito Sans"/>
        </w:rPr>
        <w:t xml:space="preserve">Anbindung von Zapier, Notion, Slack und Microsoft 365</w:t>
      </w:r>
    </w:p>
    <w:p>
      <w:pPr>
        <w:pStyle w:val="ListParagraph"/>
        <w:numPr>
          <w:ilvl w:val="0"/>
          <w:numId w:val="2"/>
        </w:numPr>
        <w:spacing w:after="60"/>
      </w:pPr>
      <w:r>
        <w:rPr>
          <w:rFonts w:ascii="Nunito Sans" w:cs="Nunito Sans" w:eastAsia="Nunito Sans" w:hAnsi="Nunito Sans"/>
        </w:rPr>
        <w:t xml:space="preserve">Kunden-Dashboard zur Einsicht von Anfragen und Statistiken</w:t>
      </w:r>
    </w:p>
    <w:p>
      <w:pPr>
        <w:pStyle w:val="ListParagraph"/>
        <w:numPr>
          <w:ilvl w:val="0"/>
          <w:numId w:val="2"/>
        </w:numPr>
        <w:spacing w:after="60"/>
      </w:pPr>
      <w:r>
        <w:rPr>
          <w:rFonts w:ascii="Nunito Sans" w:cs="Nunito Sans" w:eastAsia="Nunito Sans" w:hAnsi="Nunito Sans"/>
        </w:rPr>
        <w:t xml:space="preserve">Evaluation und prototypische Integration von LangChain und weiteren Frameworks zur Orchestrierung von LLM-Workflows</w:t>
      </w:r>
    </w:p>
    <w:p>
      <w:pPr>
        <w:spacing w:after="280" w:before="40"/>
      </w:pPr>
      <w:r>
        <w:rPr>
          <w:rFonts w:ascii="Nunito Sans" w:cs="Nunito Sans" w:eastAsia="Nunito Sans" w:hAnsi="Nunito Sans"/>
          <w:color w:val="333333"/>
          <w:sz w:val="17"/>
          <w:szCs w:val="17"/>
        </w:rPr>
        <w:t xml:space="preserve">Vue.js 3 · Nuxt.js · Supabase · PostgreSQL (pgvector) · OpenAI API · Claude API · LangChain.js · Vercel AI SDK · Hugging Face · Python · Docker · Qdrant · OpenRouter · Langfuse</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Offline-First-Anwendung für Bestellabwicklung und Auslieferung</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02/2022 – 12/2023 · 1 Jahr 11 Monate</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Aldi Süd</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w:t>
      </w:r>
    </w:p>
    <w:p>
      <w:pPr>
        <w:spacing w:after="100" w:before="80"/>
      </w:pPr>
      <w:r>
        <w:rPr>
          <w:rFonts w:ascii="Nunito Sans" w:cs="Nunito Sans" w:eastAsia="Nunito Sans" w:hAnsi="Nunito Sans"/>
        </w:rPr>
        <w:t xml:space="preserve">Für Aldi Süd habe ich im Entwicklungsteam die Vue-3-Oberflächen einer Progressive Web App für mobile Spezial-Endgeräte umgesetzt. Die Anwendung deckt zwei Seiten desselben Prozesses ab: die Koordination der Bestellungen im Store- und Fulfillment-Umfeld, inklusive Bereitstellung zur Abholung, und die Auslieferung durch Fahrer in Lieferfahrzeugen.</w:t>
      </w:r>
    </w:p>
    <w:p>
      <w:pPr>
        <w:spacing w:after="100"/>
      </w:pPr>
      <w:r>
        <w:rPr>
          <w:rFonts w:ascii="Nunito Sans" w:cs="Nunito Sans" w:eastAsia="Nunito Sans" w:hAnsi="Nunito Sans"/>
        </w:rPr>
        <w:t xml:space="preserve">Die zentrale Anforderung war Offline-Fähigkeit. Lieferfahrzeuge haben keine durchgehende Netzverbindung, die Anwendung musste deshalb offline-first funktionieren.</w:t>
      </w:r>
    </w:p>
    <w:p>
      <w:pPr>
        <w:spacing w:after="100"/>
      </w:pPr>
      <w:r>
        <w:rPr>
          <w:rFonts w:ascii="Nunito Sans" w:cs="Nunito Sans" w:eastAsia="Nunito Sans" w:hAnsi="Nunito Sans"/>
        </w:rPr>
        <w:t xml:space="preserve">Ergebnis: Mitarbeitende koordinieren Bestellungen und Fahrer führen Auslieferungen durch, auch dann, wenn die Netzverbindung abreißt.</w:t>
      </w:r>
    </w:p>
    <w:p>
      <w:pPr>
        <w:pStyle w:val="ListParagraph"/>
        <w:numPr>
          <w:ilvl w:val="0"/>
          <w:numId w:val="2"/>
        </w:numPr>
        <w:spacing w:after="60"/>
      </w:pPr>
      <w:r>
        <w:rPr>
          <w:rFonts w:ascii="Nunito Sans" w:cs="Nunito Sans" w:eastAsia="Nunito Sans" w:hAnsi="Nunito Sans"/>
        </w:rPr>
        <w:t xml:space="preserve">Offline-First-Architektur auf Basis von Service Workern</w:t>
      </w:r>
    </w:p>
    <w:p>
      <w:pPr>
        <w:pStyle w:val="ListParagraph"/>
        <w:numPr>
          <w:ilvl w:val="0"/>
          <w:numId w:val="2"/>
        </w:numPr>
        <w:spacing w:after="60"/>
      </w:pPr>
      <w:r>
        <w:rPr>
          <w:rFonts w:ascii="Nunito Sans" w:cs="Nunito Sans" w:eastAsia="Nunito Sans" w:hAnsi="Nunito Sans"/>
        </w:rPr>
        <w:t xml:space="preserve">Entwicklung mit Vue.js 3 und TypeScript als installierbare PWA</w:t>
      </w:r>
    </w:p>
    <w:p>
      <w:pPr>
        <w:pStyle w:val="ListParagraph"/>
        <w:numPr>
          <w:ilvl w:val="0"/>
          <w:numId w:val="2"/>
        </w:numPr>
        <w:spacing w:after="60"/>
      </w:pPr>
      <w:r>
        <w:rPr>
          <w:rFonts w:ascii="Nunito Sans" w:cs="Nunito Sans" w:eastAsia="Nunito Sans" w:hAnsi="Nunito Sans"/>
        </w:rPr>
        <w:t xml:space="preserve">Integration der Google Maps API für Route und Navigation</w:t>
      </w:r>
    </w:p>
    <w:p>
      <w:pPr>
        <w:pStyle w:val="ListParagraph"/>
        <w:numPr>
          <w:ilvl w:val="0"/>
          <w:numId w:val="2"/>
        </w:numPr>
        <w:spacing w:after="60"/>
      </w:pPr>
      <w:r>
        <w:rPr>
          <w:rFonts w:ascii="Nunito Sans" w:cs="Nunito Sans" w:eastAsia="Nunito Sans" w:hAnsi="Nunito Sans"/>
        </w:rPr>
        <w:t xml:space="preserve">Arbeit im Scrum-Team mit GitLab; Entwicklung und Test- bzw. Livebetrieb am Standort Mülheim für den US-Markt</w:t>
      </w:r>
    </w:p>
    <w:p>
      <w:pPr>
        <w:spacing w:after="280" w:before="40"/>
      </w:pPr>
      <w:r>
        <w:rPr>
          <w:rFonts w:ascii="Nunito Sans" w:cs="Nunito Sans" w:eastAsia="Nunito Sans" w:hAnsi="Nunito Sans"/>
          <w:color w:val="333333"/>
          <w:sz w:val="17"/>
          <w:szCs w:val="17"/>
        </w:rPr>
        <w:t xml:space="preserve">Vue.js 3 · TypeScript · GitLab · Scrum · Service Worker · Google Maps API</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Technische Leitung: Plattform für interaktives Live-Streaming</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05/2021 – 05/2022 · 1 Jahr 1 Monat</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tough solutions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Lead JavaScript Engineer (Fullstack) </w:t>
      </w:r>
    </w:p>
    <w:p>
      <w:pPr>
        <w:spacing w:after="100" w:before="80"/>
      </w:pPr>
      <w:r>
        <w:rPr>
          <w:rFonts w:ascii="Nunito Sans" w:cs="Nunito Sans" w:eastAsia="Nunito Sans" w:hAnsi="Nunito Sans"/>
        </w:rPr>
        <w:t xml:space="preserve">Bei tough solutions habe ich die technische Leitung der Weiterentwicklung eines zentralen Core-Systems für interaktive Videostreaming- und Eventformate übernommen.</w:t>
      </w:r>
    </w:p>
    <w:p>
      <w:pPr>
        <w:spacing w:after="100"/>
      </w:pPr>
      <w:r>
        <w:rPr>
          <w:rFonts w:ascii="Nunito Sans" w:cs="Nunito Sans" w:eastAsia="Nunito Sans" w:hAnsi="Nunito Sans"/>
        </w:rPr>
        <w:t xml:space="preserve">Die Plattform ermöglicht Echtzeit-Moderation und -Bearbeitung von Inhalten direkt aus Fernsehstudios und von Live-Events heraus. Der kritische Faktor ist Zuverlässigkeit: Ein Livestream lässt sich nicht wiederholen, wenn etwas schiefgeht.</w:t>
      </w:r>
    </w:p>
    <w:p>
      <w:pPr>
        <w:spacing w:after="100"/>
      </w:pPr>
      <w:r>
        <w:rPr>
          <w:rFonts w:ascii="Nunito Sans" w:cs="Nunito Sans" w:eastAsia="Nunito Sans" w:hAnsi="Nunito Sans"/>
        </w:rPr>
        <w:t xml:space="preserve">Ergebnis: skalierbare, interaktive Videoerlebnisse für Unternehmens- und Eventkontexte sowie die technologische Basis für die spätere Anwendung bei Vodafone.</w:t>
      </w:r>
    </w:p>
    <w:p>
      <w:pPr>
        <w:spacing w:after="280" w:before="40"/>
      </w:pPr>
      <w:r>
        <w:rPr>
          <w:rFonts w:ascii="Nunito Sans" w:cs="Nunito Sans" w:eastAsia="Nunito Sans" w:hAnsi="Nunito Sans"/>
          <w:color w:val="333333"/>
          <w:sz w:val="17"/>
          <w:szCs w:val="17"/>
        </w:rPr>
        <w:t xml:space="preserve">Vue.js 3 · TypeScript · Tailwind CSS · GitHub</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Interaktive CSR-Plattform: A Heart for Science</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10/2021 – 12/2021 · 3 Monate</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Carl Zeiss AG</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w:t>
      </w:r>
    </w:p>
    <w:p>
      <w:pPr>
        <w:spacing w:after="100" w:before="80"/>
      </w:pPr>
      <w:r>
        <w:rPr>
          <w:rFonts w:ascii="Nunito Sans" w:cs="Nunito Sans" w:eastAsia="Nunito Sans" w:hAnsi="Nunito Sans"/>
        </w:rPr>
        <w:t xml:space="preserve">„A Heart for Science" ist eine CSR-Initiative der Carl Zeiss AG, die wissenschaftliche Themen für Kinder und Jugendliche zugänglich macht. Ich habe die zugehörige Landingpage als Single Page Application entwickelt.</w:t>
      </w:r>
    </w:p>
    <w:p>
      <w:pPr>
        <w:spacing w:after="100"/>
      </w:pPr>
      <w:r>
        <w:rPr>
          <w:rFonts w:ascii="Nunito Sans" w:cs="Nunito Sans" w:eastAsia="Nunito Sans" w:hAnsi="Nunito Sans"/>
        </w:rPr>
        <w:t xml:space="preserve">Die Anforderung: wissenschaftliche Inhalte verständlich, ansprechend und interaktiv aufbereiten, und zwar für ein Publikum ohne Vorkenntnisse, das schnell das Interesse verliert, wenn eine Seite zu lange lädt.</w:t>
      </w:r>
    </w:p>
    <w:p>
      <w:pPr>
        <w:spacing w:after="100"/>
      </w:pPr>
      <w:r>
        <w:rPr>
          <w:rFonts w:ascii="Nunito Sans" w:cs="Nunito Sans" w:eastAsia="Nunito Sans" w:hAnsi="Nunito Sans"/>
        </w:rPr>
        <w:t xml:space="preserve">Ergebnis: ein niedrigschwelliger, interaktiver Zugang zu Wissenschaft und digitale Unterstützung für das gesellschaftliche Engagement des Unternehmens.</w:t>
      </w:r>
    </w:p>
    <w:p>
      <w:pPr>
        <w:spacing w:after="280" w:before="40"/>
      </w:pPr>
      <w:r>
        <w:rPr>
          <w:rFonts w:ascii="Nunito Sans" w:cs="Nunito Sans" w:eastAsia="Nunito Sans" w:hAnsi="Nunito Sans"/>
          <w:color w:val="333333"/>
          <w:sz w:val="17"/>
          <w:szCs w:val="17"/>
        </w:rPr>
        <w:t xml:space="preserve">Vue.js 3 · TypeScript · Tailwind CSS · GitHub</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Live-Event-Plattform für Vodafone</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09/2021 – 11/2021 · 3 Monate</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Vodafone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w:t>
      </w:r>
    </w:p>
    <w:p>
      <w:pPr>
        <w:spacing w:after="100" w:before="80"/>
      </w:pPr>
      <w:r>
        <w:rPr>
          <w:rFonts w:ascii="Nunito Sans" w:cs="Nunito Sans" w:eastAsia="Nunito Sans" w:hAnsi="Nunito Sans"/>
        </w:rPr>
        <w:t xml:space="preserve">Für interne Veranstaltungen der Vodafone-Beschäftigten habe ich im Entwicklungsteam die Vue-3-/Nuxt-Oberflächen eines interaktiven Event-Frontends umgesetzt. Ziel war, die digitale Kommunikation rund um Events zu verbessern und relevante Informationen leichter zugänglich zu machen.</w:t>
      </w:r>
    </w:p>
    <w:p>
      <w:pPr>
        <w:spacing w:after="100"/>
      </w:pPr>
      <w:r>
        <w:rPr>
          <w:rFonts w:ascii="Nunito Sans" w:cs="Nunito Sans" w:eastAsia="Nunito Sans" w:hAnsi="Nunito Sans"/>
        </w:rPr>
        <w:t xml:space="preserve">Umgesetzt wurde die Lösung überwiegend mit Nuxt.js und dem Headless-CMS Storyblok.</w:t>
      </w:r>
    </w:p>
    <w:p>
      <w:pPr>
        <w:spacing w:after="100"/>
      </w:pPr>
      <w:r>
        <w:rPr>
          <w:rFonts w:ascii="Nunito Sans" w:cs="Nunito Sans" w:eastAsia="Nunito Sans" w:hAnsi="Nunito Sans"/>
        </w:rPr>
        <w:t xml:space="preserve">Ergebnis: eine moderne, markenkonforme User Experience über alle Endgeräte hinweg.</w:t>
      </w:r>
    </w:p>
    <w:p>
      <w:pPr>
        <w:spacing w:after="280" w:before="40"/>
      </w:pPr>
      <w:r>
        <w:rPr>
          <w:rFonts w:ascii="Nunito Sans" w:cs="Nunito Sans" w:eastAsia="Nunito Sans" w:hAnsi="Nunito Sans"/>
          <w:color w:val="333333"/>
          <w:sz w:val="17"/>
          <w:szCs w:val="17"/>
        </w:rPr>
        <w:t xml:space="preserve">Vue.js 3 · Nuxt.js · TypeScript · Tailwind CSS · Storyblok · GitHub · Cypress</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Buchungsplattform für E-Sports-Coaching</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06/2021 – 08/2021 · 3 Monate</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Gamers Academy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(Fullstack) </w:t>
      </w:r>
    </w:p>
    <w:p>
      <w:pPr>
        <w:spacing w:after="100" w:before="80"/>
      </w:pPr>
      <w:r>
        <w:rPr>
          <w:rFonts w:ascii="Nunito Sans" w:cs="Nunito Sans" w:eastAsia="Nunito Sans" w:hAnsi="Nunito Sans"/>
        </w:rPr>
        <w:t xml:space="preserve">Gamers Academy betreibt einen digitalen Marktplatz für E-Sports-Coachings. Ich habe an dessen Weiterentwicklung gearbeitet, mit Fokus auf die Buchungsprozesse und release-relevante Produktfeatures.</w:t>
      </w:r>
    </w:p>
    <w:p>
      <w:pPr>
        <w:spacing w:after="100"/>
      </w:pPr>
      <w:r>
        <w:rPr>
          <w:rFonts w:ascii="Nunito Sans" w:cs="Nunito Sans" w:eastAsia="Nunito Sans" w:hAnsi="Nunito Sans"/>
        </w:rPr>
        <w:t xml:space="preserve">Kern war ein Buchungssystem, das die Vermittlung von Trainings mit professionellen Spielerinnen und Spielern vereinfacht. Genau an diesem Schritt entscheidet sich, ob eine Buchung zustande kommt.</w:t>
      </w:r>
    </w:p>
    <w:p>
      <w:pPr>
        <w:spacing w:after="100"/>
      </w:pPr>
      <w:r>
        <w:rPr>
          <w:rFonts w:ascii="Nunito Sans" w:cs="Nunito Sans" w:eastAsia="Nunito Sans" w:hAnsi="Nunito Sans"/>
        </w:rPr>
        <w:t xml:space="preserve">Ergebnis: weniger Reibung im Buchungsprozess und damit eine bessere Grundlage für Nutzerbindung und weiteres Plattformwachstum.</w:t>
      </w:r>
    </w:p>
    <w:p>
      <w:pPr>
        <w:spacing w:after="280" w:before="40"/>
      </w:pPr>
      <w:r>
        <w:rPr>
          <w:rFonts w:ascii="Nunito Sans" w:cs="Nunito Sans" w:eastAsia="Nunito Sans" w:hAnsi="Nunito Sans"/>
          <w:color w:val="333333"/>
          <w:sz w:val="17"/>
          <w:szCs w:val="17"/>
        </w:rPr>
        <w:t xml:space="preserve">Nuxt.js (Composition API) · TypeScript · Tailwind CSS · Storyblok · GitLab</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Cloud-Plattform für Logistik-Tracking und -Analytics</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03/2020 – 04/2021 · 1 Jahr 2 Monate</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Fliit Holding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Lead JavaScript Engineer (Fullstack) </w:t>
      </w:r>
    </w:p>
    <w:p>
      <w:pPr>
        <w:spacing w:after="100" w:before="80"/>
      </w:pPr>
      <w:r>
        <w:rPr>
          <w:rFonts w:ascii="Nunito Sans" w:cs="Nunito Sans" w:eastAsia="Nunito Sans" w:hAnsi="Nunito Sans"/>
        </w:rPr>
        <w:t xml:space="preserve">Für Fliit Holding habe ich cloudbasierte Anwendungen für Logistikprozesse konzipiert und entwickelt, mit Fokus auf Performance- und Tracking-Dashboards für Shipper und Carrier.</w:t>
      </w:r>
    </w:p>
    <w:p>
      <w:pPr>
        <w:spacing w:after="100"/>
      </w:pPr>
      <w:r>
        <w:rPr>
          <w:rFonts w:ascii="Nunito Sans" w:cs="Nunito Sans" w:eastAsia="Nunito Sans" w:hAnsi="Nunito Sans"/>
        </w:rPr>
        <w:t xml:space="preserve">Durch die Visualisierung relevanter Transport- und Leistungsdaten werden Prozessverantwortliche bei der Überwachung, Analyse und Optimierung logistischer Abläufe unterstützt.</w:t>
      </w:r>
    </w:p>
    <w:p>
      <w:pPr>
        <w:spacing w:after="100"/>
      </w:pPr>
      <w:r>
        <w:rPr>
          <w:rFonts w:ascii="Nunito Sans" w:cs="Nunito Sans" w:eastAsia="Nunito Sans" w:hAnsi="Nunito Sans"/>
        </w:rPr>
        <w:t xml:space="preserve">Ergebnis: mehr Transparenz über Transport- und Leistungsdaten als Grundlage für schnellere, datenbasierte Entscheidungen.</w:t>
      </w:r>
    </w:p>
    <w:p>
      <w:pPr>
        <w:spacing w:after="280" w:before="40"/>
      </w:pPr>
      <w:r>
        <w:rPr>
          <w:rFonts w:ascii="Nunito Sans" w:cs="Nunito Sans" w:eastAsia="Nunito Sans" w:hAnsi="Nunito Sans"/>
          <w:color w:val="333333"/>
          <w:sz w:val="17"/>
          <w:szCs w:val="17"/>
        </w:rPr>
        <w:t xml:space="preserve">Nuxt.js (Composition API) · Tailwind CSS · GitLab · Google Maps API</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B2B-E-Commerce-Plattform in zwölf Ländermärkten</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09/2018 – 07/2021 · 2 Jahre 11 Monate</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Coca-Cola European Partners</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(Fullstack) </w:t>
      </w:r>
    </w:p>
    <w:p>
      <w:pPr>
        <w:spacing w:after="100" w:before="80"/>
      </w:pPr>
      <w:r>
        <w:rPr>
          <w:rFonts w:ascii="Nunito Sans" w:cs="Nunito Sans" w:eastAsia="Nunito Sans" w:hAnsi="Nunito Sans"/>
        </w:rPr>
        <w:t xml:space="preserve">Für Coca-Cola European Partners habe ich das B2B-Kundenportal und den Online-Shop MyCCEP konzipiert und entwickelt. Ausgerollt wurde die Plattform in zwölf europäischen Ländern, jeweils unter Berücksichtigung der individuellen Anforderungen der lokalen Business Units.</w:t>
      </w:r>
    </w:p>
    <w:p>
      <w:pPr>
        <w:spacing w:after="100"/>
      </w:pPr>
      <w:r>
        <w:rPr>
          <w:rFonts w:ascii="Nunito Sans" w:cs="Nunito Sans" w:eastAsia="Nunito Sans" w:hAnsi="Nunito Sans"/>
        </w:rPr>
        <w:t xml:space="preserve">Die Herausforderung lag in der Balance: digitale Vertriebsprozesse vereinheitlichen, ohne markt- und länderspezifische Besonderheiten zu verlieren. Eine Codebasis, zwölf Märkte, zwölf Sets an lokalen Anforderungen.</w:t>
      </w:r>
    </w:p>
    <w:p>
      <w:pPr>
        <w:spacing w:after="100"/>
      </w:pPr>
      <w:r>
        <w:rPr>
          <w:rFonts w:ascii="Nunito Sans" w:cs="Nunito Sans" w:eastAsia="Nunito Sans" w:hAnsi="Nunito Sans"/>
        </w:rPr>
        <w:t xml:space="preserve">Ergebnis: eine einheitliche, international skalierbare Plattform für den B2B-Vertrieb in zwölf Ländern.</w:t>
      </w:r>
    </w:p>
    <w:p>
      <w:pPr>
        <w:pStyle w:val="ListParagraph"/>
        <w:numPr>
          <w:ilvl w:val="0"/>
          <w:numId w:val="2"/>
        </w:numPr>
        <w:spacing w:after="60"/>
      </w:pPr>
      <w:r>
        <w:rPr>
          <w:rFonts w:ascii="Nunito Sans" w:cs="Nunito Sans" w:eastAsia="Nunito Sans" w:hAnsi="Nunito Sans"/>
        </w:rPr>
        <w:t xml:space="preserve">24/7-Bestellservice mit Übersicht zu Rechnungen, Lieferstatus und individuellen Konditionen</w:t>
      </w:r>
    </w:p>
    <w:p>
      <w:pPr>
        <w:pStyle w:val="ListParagraph"/>
        <w:numPr>
          <w:ilvl w:val="0"/>
          <w:numId w:val="2"/>
        </w:numPr>
        <w:spacing w:after="60"/>
      </w:pPr>
      <w:r>
        <w:rPr>
          <w:rFonts w:ascii="Nunito Sans" w:cs="Nunito Sans" w:eastAsia="Nunito Sans" w:hAnsi="Nunito Sans"/>
        </w:rPr>
        <w:t xml:space="preserve">Verfügbarkeit über Web und mobile App für iOS und Android</w:t>
      </w:r>
    </w:p>
    <w:p>
      <w:pPr>
        <w:pStyle w:val="ListParagraph"/>
        <w:numPr>
          <w:ilvl w:val="0"/>
          <w:numId w:val="2"/>
        </w:numPr>
        <w:spacing w:after="60"/>
      </w:pPr>
      <w:r>
        <w:rPr>
          <w:rFonts w:ascii="Nunito Sans" w:cs="Nunito Sans" w:eastAsia="Nunito Sans" w:hAnsi="Nunito Sans"/>
        </w:rPr>
        <w:t xml:space="preserve">Fullstack-Entwicklung mit Vue.js (Composition API), Vue Bootstrap und Tailwind CSS</w:t>
      </w:r>
    </w:p>
    <w:p>
      <w:pPr>
        <w:pStyle w:val="ListParagraph"/>
        <w:numPr>
          <w:ilvl w:val="0"/>
          <w:numId w:val="2"/>
        </w:numPr>
        <w:spacing w:after="60"/>
      </w:pPr>
      <w:r>
        <w:rPr>
          <w:rFonts w:ascii="Nunito Sans" w:cs="Nunito Sans" w:eastAsia="Nunito Sans" w:hAnsi="Nunito Sans"/>
        </w:rPr>
        <w:t xml:space="preserve">Komponentenbibliothek mit Storybook, Inhalte über Storyblok</w:t>
      </w:r>
    </w:p>
    <w:p>
      <w:pPr>
        <w:pStyle w:val="ListParagraph"/>
        <w:numPr>
          <w:ilvl w:val="0"/>
          <w:numId w:val="2"/>
        </w:numPr>
        <w:spacing w:after="60"/>
      </w:pPr>
      <w:r>
        <w:rPr>
          <w:rFonts w:ascii="Nunito Sans" w:cs="Nunito Sans" w:eastAsia="Nunito Sans" w:hAnsi="Nunito Sans"/>
        </w:rPr>
        <w:t xml:space="preserve">Anbindung von Salesforce und der Google Maps API</w:t>
      </w:r>
    </w:p>
    <w:p>
      <w:pPr>
        <w:pStyle w:val="ListParagraph"/>
        <w:numPr>
          <w:ilvl w:val="0"/>
          <w:numId w:val="2"/>
        </w:numPr>
        <w:spacing w:after="60"/>
      </w:pPr>
      <w:r>
        <w:rPr>
          <w:rFonts w:ascii="Nunito Sans" w:cs="Nunito Sans" w:eastAsia="Nunito Sans" w:hAnsi="Nunito Sans"/>
        </w:rPr>
        <w:t xml:space="preserve">Design-Handoff über Zeplin, CI/CD mit Bamboo</w:t>
      </w:r>
    </w:p>
    <w:p>
      <w:pPr>
        <w:spacing w:after="280" w:before="40"/>
      </w:pPr>
      <w:r>
        <w:rPr>
          <w:rFonts w:ascii="Nunito Sans" w:cs="Nunito Sans" w:eastAsia="Nunito Sans" w:hAnsi="Nunito Sans"/>
          <w:color w:val="333333"/>
          <w:sz w:val="17"/>
          <w:szCs w:val="17"/>
        </w:rPr>
        <w:t xml:space="preserve">Vue.js (Composition API) · Vue Bootstrap / Tailwind CSS · Salesforce · Bamboo (DevOps) · Git · Storyblok · Storybook · Zeplin · Google Maps API</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Website-Optimierung und Kampagnen-Landingpages</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07/2018 – 08/2018 · 2 Monate</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Vimcar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(Fullstack) </w:t>
      </w:r>
    </w:p>
    <w:p>
      <w:pPr>
        <w:spacing w:after="100" w:before="80"/>
      </w:pPr>
      <w:r>
        <w:rPr>
          <w:rFonts w:ascii="Nunito Sans" w:cs="Nunito Sans" w:eastAsia="Nunito Sans" w:hAnsi="Nunito Sans"/>
        </w:rPr>
        <w:t xml:space="preserve">Für Vimcar habe ich Struktur, Nutzerführung und Touchpoints der Unternehmenswebsite analysiert und neu konzipiert. Die Anforderungen habe ich direkt beim Kunden aufgenommen, die Kampagnen-Landingpages anschließend in Contentful umgesetzt.</w:t>
      </w:r>
    </w:p>
    <w:p>
      <w:pPr>
        <w:spacing w:after="280" w:before="40"/>
      </w:pPr>
      <w:r>
        <w:rPr>
          <w:rFonts w:ascii="Nunito Sans" w:cs="Nunito Sans" w:eastAsia="Nunito Sans" w:hAnsi="Nunito Sans"/>
          <w:color w:val="333333"/>
          <w:sz w:val="17"/>
          <w:szCs w:val="17"/>
        </w:rPr>
        <w:t xml:space="preserve">React · Contentful · Git · JIRA</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Digitale Einsatzplattform für die Feuerwehr</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01/2018 – 06/2018 · 6 Monate</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hhpberlin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JavaScript Engineer (Fullstack) </w:t>
      </w:r>
    </w:p>
    <w:p>
      <w:pPr>
        <w:spacing w:after="100" w:before="80"/>
      </w:pPr>
      <w:r>
        <w:rPr>
          <w:rFonts w:ascii="Nunito Sans" w:cs="Nunito Sans" w:eastAsia="Nunito Sans" w:hAnsi="Nunito Sans"/>
        </w:rPr>
        <w:t xml:space="preserve">Für hhpberlin habe ich eine Webplattform zur Unterstützung von Feuerwehreinsätzen und Gebäudesteuerung konzipiert und entwickelt.</w:t>
      </w:r>
    </w:p>
    <w:p>
      <w:pPr>
        <w:spacing w:after="100"/>
      </w:pPr>
      <w:r>
        <w:rPr>
          <w:rFonts w:ascii="Nunito Sans" w:cs="Nunito Sans" w:eastAsia="Nunito Sans" w:hAnsi="Nunito Sans"/>
        </w:rPr>
        <w:t xml:space="preserve">Durch die Bereitstellung digitaler Gebäudepläne können Einsatzkräfte Einsatzszenarien besser planen, Laufwege und Gefahrenbereiche schneller einschätzen und Maßnahmen situativ anpassen.</w:t>
      </w:r>
    </w:p>
    <w:p>
      <w:pPr>
        <w:spacing w:after="100"/>
      </w:pPr>
      <w:r>
        <w:rPr>
          <w:rFonts w:ascii="Nunito Sans" w:cs="Nunito Sans" w:eastAsia="Nunito Sans" w:hAnsi="Nunito Sans"/>
        </w:rPr>
        <w:t xml:space="preserve">Ergebnis: eine verbesserte Entscheidungsgrundlage im Einsatz und dadurch mehr operative Sicherheit.</w:t>
      </w:r>
    </w:p>
    <w:p>
      <w:pPr>
        <w:spacing w:after="280" w:before="40"/>
      </w:pPr>
      <w:r>
        <w:rPr>
          <w:rFonts w:ascii="Nunito Sans" w:cs="Nunito Sans" w:eastAsia="Nunito Sans" w:hAnsi="Nunito Sans"/>
          <w:color w:val="333333"/>
          <w:sz w:val="17"/>
          <w:szCs w:val="17"/>
        </w:rPr>
        <w:t xml:space="preserve">Nuxt.js · Vue.js · Webpack · Docker · Microsoft Azure</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7256"/>
        <w:gridCol w:w="2835"/>
      </w:tblGrid>
      <w:tr>
        <w:trPr>
          <w:cantSplit/>
        </w:trPr>
        <w:tc>
          <w:tcPr>
            <w:tcW w:type="dxa" w:w="7256"/>
            <w:tcMar>
              <w:top w:type="dxa" w:w="25"/>
              <w:left w:type="dxa" w:w="0"/>
              <w:bottom w:type="dxa" w:w="25"/>
              <w:right w:type="dxa" w:w="100"/>
            </w:tcMar>
          </w:tcPr>
          <w:p>
            <w:pPr>
              <w:pStyle w:val="Heading3"/>
              <w:keepNext/>
            </w:pPr>
            <w:r>
              <w:rPr>
                <w:rFonts w:ascii="Nunito Sans SemiBold" w:cs="Nunito Sans SemiBold" w:eastAsia="Nunito Sans SemiBold" w:hAnsi="Nunito Sans SemiBold"/>
              </w:rPr>
              <w:t xml:space="preserve">Design-System für die digitalen Produkte der REWE Group</w:t>
            </w:r>
          </w:p>
        </w:tc>
        <w:tc>
          <w:tcPr>
            <w:tcW w:type="dxa" w:w="2835"/>
            <w:tcMar>
              <w:top w:type="dxa" w:w="25"/>
              <w:left w:type="dxa" w:w="0"/>
              <w:bottom w:type="dxa" w:w="25"/>
              <w:right w:type="dxa" w:w="100"/>
            </w:tcMar>
          </w:tcPr>
          <w:p>
            <w:pPr>
              <w:keepNext/>
              <w:spacing w:before="80"/>
              <w:jc w:val="right"/>
            </w:pPr>
            <w:r>
              <w:rPr>
                <w:rFonts w:ascii="Nunito Sans SemiBold" w:cs="Nunito Sans SemiBold" w:eastAsia="Nunito Sans SemiBold" w:hAnsi="Nunito Sans SemiBold"/>
                <w:color w:val="7C3AED"/>
                <w:sz w:val="17"/>
                <w:szCs w:val="17"/>
              </w:rPr>
              <w:t xml:space="preserve">06/2017 – 03/2018 · 10 Monate</w:t>
            </w:r>
          </w:p>
        </w:tc>
      </w:tr>
    </w:tbl>
    <w:p>
      <w:pPr>
        <w:keepNext/>
        <w:spacing w:after="80" w:before="40"/>
      </w:pPr>
      <w:r>
        <w:rPr>
          <w:rFonts w:ascii="Nunito Sans" w:cs="Nunito Sans" w:eastAsia="Nunito Sans" w:hAnsi="Nunito Sans"/>
          <w:color w:val="777777"/>
          <w:sz w:val="19"/>
          <w:szCs w:val="19"/>
        </w:rPr>
        <w:t xml:space="preserve">Kunde: </w:t>
      </w:r>
      <w:r>
        <w:rPr>
          <w:rFonts w:ascii="Nunito Sans" w:cs="Nunito Sans" w:eastAsia="Nunito Sans" w:hAnsi="Nunito Sans"/>
          <w:color w:val="444444"/>
          <w:sz w:val="19"/>
          <w:szCs w:val="19"/>
        </w:rPr>
        <w:t xml:space="preserve">Rewe Digital GmbH</w:t>
      </w:r>
      <w:r>
        <w:rPr>
          <w:rFonts w:ascii="Nunito Sans" w:cs="Nunito Sans" w:eastAsia="Nunito Sans" w:hAnsi="Nunito Sans"/>
        </w:rPr>
        <w:t xml:space="preserve">     </w:t>
      </w:r>
      <w:r>
        <w:rPr>
          <w:rFonts w:ascii="Nunito Sans" w:cs="Nunito Sans" w:eastAsia="Nunito Sans" w:hAnsi="Nunito Sans"/>
          <w:color w:val="FFFFFF"/>
          <w:sz w:val="17"/>
          <w:szCs w:val="17"/>
          <w:shd w:fill="7C3AED" w:color="auto" w:val="clear"/>
        </w:rPr>
        <w:t xml:space="preserve"> Lead Developer (Fullstack) </w:t>
      </w:r>
    </w:p>
    <w:p>
      <w:pPr>
        <w:spacing w:after="100" w:before="80"/>
      </w:pPr>
      <w:r>
        <w:rPr>
          <w:rFonts w:ascii="Nunito Sans" w:cs="Nunito Sans" w:eastAsia="Nunito Sans" w:hAnsi="Nunito Sans"/>
        </w:rPr>
        <w:t xml:space="preserve">Für die REWE Group habe ich eine zentrale Design-Pattern-Library konzipiert und entwickelt, um die Frontend-Entwicklung über verschiedene digitale Produkte hinweg zu standardisieren.</w:t>
      </w:r>
    </w:p>
    <w:p>
      <w:pPr>
        <w:spacing w:after="100"/>
      </w:pPr>
      <w:r>
        <w:rPr>
          <w:rFonts w:ascii="Nunito Sans" w:cs="Nunito Sans" w:eastAsia="Nunito Sans" w:hAnsi="Nunito Sans"/>
        </w:rPr>
        <w:t xml:space="preserve">Wiederverwendbare Komponenten, dokumentierte Patterns und einheitliche UI-Standards machen Entwicklungsprozesse effizienter.</w:t>
      </w:r>
    </w:p>
    <w:p>
      <w:pPr>
        <w:spacing w:after="100"/>
      </w:pPr>
      <w:r>
        <w:rPr>
          <w:rFonts w:ascii="Nunito Sans" w:cs="Nunito Sans" w:eastAsia="Nunito Sans" w:hAnsi="Nunito Sans"/>
        </w:rPr>
        <w:t xml:space="preserve">Ergebnis: eine konsistentere Nutzererfahrung über Produkte hinweg und eine höhere Skalierbarkeit künftiger Frontend-Projekte.</w:t>
      </w:r>
    </w:p>
    <w:p>
      <w:pPr>
        <w:spacing w:after="280" w:before="40"/>
      </w:pPr>
      <w:r>
        <w:rPr>
          <w:rFonts w:ascii="Nunito Sans" w:cs="Nunito Sans" w:eastAsia="Nunito Sans" w:hAnsi="Nunito Sans"/>
          <w:color w:val="333333"/>
          <w:sz w:val="17"/>
          <w:szCs w:val="17"/>
        </w:rPr>
        <w:t xml:space="preserve">Node.js · Vue.js · Pug · Webpack · Gulp · Docker · Jenkins · JavaScript (ES6) · Selenium · Galen Framework · JIRA</w:t>
      </w:r>
    </w:p>
    <w:p>
      <w:pPr>
        <w:pStyle w:val="Heading2"/>
        <w:keepNext/>
      </w:pPr>
      <w:r>
        <w:rPr>
          <w:rFonts w:ascii="Nunito Sans SemiBold" w:cs="Nunito Sans SemiBold" w:eastAsia="Nunito Sans SemiBold" w:hAnsi="Nunito Sans SemiBold"/>
        </w:rPr>
        <w:t xml:space="preserve">Weitere Projekte (Auswahl)</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8050"/>
      </w:tblGrid>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06/2017 – 07/2017</w:t>
            </w:r>
          </w:p>
        </w:tc>
        <w:tc>
          <w:tcPr>
            <w:tcW w:type="dxa" w:w="8050"/>
            <w:tcMar>
              <w:top w:type="dxa" w:w="25"/>
              <w:left w:type="dxa" w:w="0"/>
              <w:bottom w:type="dxa" w:w="25"/>
              <w:right w:type="dxa" w:w="100"/>
            </w:tcMar>
          </w:tcPr>
          <w:p>
            <w:r>
              <w:rPr>
                <w:rFonts w:ascii="Nunito Sans SemiBold" w:cs="Nunito Sans SemiBold" w:eastAsia="Nunito Sans SemiBold" w:hAnsi="Nunito Sans SemiBold"/>
                <w:sz w:val="19"/>
                <w:szCs w:val="19"/>
              </w:rPr>
              <w:t xml:space="preserve">Scholz &amp; Volkmer GmbH</w:t>
            </w:r>
            <w:r>
              <w:rPr>
                <w:rFonts w:ascii="Nunito Sans" w:cs="Nunito Sans" w:eastAsia="Nunito Sans" w:hAnsi="Nunito Sans"/>
                <w:color w:val="444444"/>
                <w:sz w:val="19"/>
                <w:szCs w:val="19"/>
              </w:rPr>
              <w:t xml:space="preserve"> · Kunde · Frontend Developer</w:t>
            </w:r>
            <w:r>
              <w:rPr>
                <w:rFonts w:ascii="Nunito Sans" w:cs="Nunito Sans" w:eastAsia="Nunito Sans" w:hAnsi="Nunito Sans"/>
                <w:sz w:val="19"/>
                <w:szCs w:val="19"/>
              </w:rPr>
              <w:br/>
              <w:t xml:space="preserve">Interaktive, mobiloptimierte Plattform für grüne Mobilitätsinitiativen im Frontend mit Vue.js umgesetzt.</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05/2017 – 06/2017</w:t>
            </w:r>
          </w:p>
        </w:tc>
        <w:tc>
          <w:tcPr>
            <w:tcW w:type="dxa" w:w="8050"/>
            <w:tcMar>
              <w:top w:type="dxa" w:w="25"/>
              <w:left w:type="dxa" w:w="0"/>
              <w:bottom w:type="dxa" w:w="25"/>
              <w:right w:type="dxa" w:w="100"/>
            </w:tcMar>
          </w:tcPr>
          <w:p>
            <w:r>
              <w:rPr>
                <w:rFonts w:ascii="Nunito Sans SemiBold" w:cs="Nunito Sans SemiBold" w:eastAsia="Nunito Sans SemiBold" w:hAnsi="Nunito Sans SemiBold"/>
                <w:sz w:val="19"/>
                <w:szCs w:val="19"/>
              </w:rPr>
              <w:t xml:space="preserve">Beos AG</w:t>
            </w:r>
            <w:r>
              <w:rPr>
                <w:rFonts w:ascii="Nunito Sans" w:cs="Nunito Sans" w:eastAsia="Nunito Sans" w:hAnsi="Nunito Sans"/>
                <w:color w:val="444444"/>
                <w:sz w:val="19"/>
                <w:szCs w:val="19"/>
              </w:rPr>
              <w:t xml:space="preserve"> · Kunde · Fullstack Developer</w:t>
            </w:r>
            <w:r>
              <w:rPr>
                <w:rFonts w:ascii="Nunito Sans" w:cs="Nunito Sans" w:eastAsia="Nunito Sans" w:hAnsi="Nunito Sans"/>
                <w:sz w:val="19"/>
                <w:szCs w:val="19"/>
              </w:rPr>
              <w:br/>
              <w:t xml:space="preserve">Fachliches und technisches Systemkonzept für Immobilien- und Angebotsmanagement erarbeitet, inklusive Anforderungsaufnahme beim Kunden, als Grundlage einer skalierbaren Plattform.</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10/2016 – 03/2017</w:t>
            </w:r>
          </w:p>
        </w:tc>
        <w:tc>
          <w:tcPr>
            <w:tcW w:type="dxa" w:w="8050"/>
            <w:tcMar>
              <w:top w:type="dxa" w:w="25"/>
              <w:left w:type="dxa" w:w="0"/>
              <w:bottom w:type="dxa" w:w="25"/>
              <w:right w:type="dxa" w:w="100"/>
            </w:tcMar>
          </w:tcPr>
          <w:p>
            <w:r>
              <w:rPr>
                <w:rFonts w:ascii="Nunito Sans SemiBold" w:cs="Nunito Sans SemiBold" w:eastAsia="Nunito Sans SemiBold" w:hAnsi="Nunito Sans SemiBold"/>
                <w:sz w:val="19"/>
                <w:szCs w:val="19"/>
              </w:rPr>
              <w:t xml:space="preserve">car2go Europe GmbH (Daimler AG)</w:t>
            </w:r>
            <w:r>
              <w:rPr>
                <w:rFonts w:ascii="Nunito Sans" w:cs="Nunito Sans" w:eastAsia="Nunito Sans" w:hAnsi="Nunito Sans"/>
                <w:color w:val="444444"/>
                <w:sz w:val="19"/>
                <w:szCs w:val="19"/>
              </w:rPr>
              <w:t xml:space="preserve"> · Kunde · Fullstack Developer</w:t>
            </w:r>
            <w:r>
              <w:rPr>
                <w:rFonts w:ascii="Nunito Sans" w:cs="Nunito Sans" w:eastAsia="Nunito Sans" w:hAnsi="Nunito Sans"/>
                <w:sz w:val="19"/>
                <w:szCs w:val="19"/>
              </w:rPr>
              <w:br/>
              <w:t xml:space="preserve">Webapplikation zur digitalen Erfassung, Verwaltung und Delegation von Fahrzeugschäden konzipiert und entwickelt, zusätzlich das JavaScript-Framework für künftige Webanwendungen im Team evaluiert.</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06/2016 – 08/2016</w:t>
            </w:r>
          </w:p>
        </w:tc>
        <w:tc>
          <w:tcPr>
            <w:tcW w:type="dxa" w:w="8050"/>
            <w:tcMar>
              <w:top w:type="dxa" w:w="25"/>
              <w:left w:type="dxa" w:w="0"/>
              <w:bottom w:type="dxa" w:w="25"/>
              <w:right w:type="dxa" w:w="100"/>
            </w:tcMar>
          </w:tcPr>
          <w:p>
            <w:r>
              <w:rPr>
                <w:rFonts w:ascii="Nunito Sans SemiBold" w:cs="Nunito Sans SemiBold" w:eastAsia="Nunito Sans SemiBold" w:hAnsi="Nunito Sans SemiBold"/>
                <w:sz w:val="19"/>
                <w:szCs w:val="19"/>
              </w:rPr>
              <w:t xml:space="preserve">Deutsche Bahn AG</w:t>
            </w:r>
            <w:r>
              <w:rPr>
                <w:rFonts w:ascii="Nunito Sans" w:cs="Nunito Sans" w:eastAsia="Nunito Sans" w:hAnsi="Nunito Sans"/>
                <w:color w:val="444444"/>
                <w:sz w:val="19"/>
                <w:szCs w:val="19"/>
              </w:rPr>
              <w:t xml:space="preserve"> · Kunde · Interim Project Manager</w:t>
            </w:r>
            <w:r>
              <w:rPr>
                <w:rFonts w:ascii="Nunito Sans" w:cs="Nunito Sans" w:eastAsia="Nunito Sans" w:hAnsi="Nunito Sans"/>
                <w:sz w:val="19"/>
                <w:szCs w:val="19"/>
              </w:rPr>
              <w:br/>
              <w:t xml:space="preserve">Als Interim-Projektleiter Fachbereiche und Technik im Relaunch des Karriereportals koordiniert.</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04/2016 – 08/2016</w:t>
            </w:r>
          </w:p>
        </w:tc>
        <w:tc>
          <w:tcPr>
            <w:tcW w:type="dxa" w:w="8050"/>
            <w:tcMar>
              <w:top w:type="dxa" w:w="25"/>
              <w:left w:type="dxa" w:w="0"/>
              <w:bottom w:type="dxa" w:w="25"/>
              <w:right w:type="dxa" w:w="100"/>
            </w:tcMar>
          </w:tcPr>
          <w:p>
            <w:r>
              <w:rPr>
                <w:rFonts w:ascii="Nunito Sans SemiBold" w:cs="Nunito Sans SemiBold" w:eastAsia="Nunito Sans SemiBold" w:hAnsi="Nunito Sans SemiBold"/>
                <w:sz w:val="19"/>
                <w:szCs w:val="19"/>
              </w:rPr>
              <w:t xml:space="preserve">Hubject GmbH</w:t>
            </w:r>
            <w:r>
              <w:rPr>
                <w:rFonts w:ascii="Nunito Sans" w:cs="Nunito Sans" w:eastAsia="Nunito Sans" w:hAnsi="Nunito Sans"/>
                <w:color w:val="444444"/>
                <w:sz w:val="19"/>
                <w:szCs w:val="19"/>
              </w:rPr>
              <w:t xml:space="preserve"> · Kunde · Fullstack Developer</w:t>
            </w:r>
            <w:r>
              <w:rPr>
                <w:rFonts w:ascii="Nunito Sans" w:cs="Nunito Sans" w:eastAsia="Nunito Sans" w:hAnsi="Nunito Sans"/>
                <w:sz w:val="19"/>
                <w:szCs w:val="19"/>
              </w:rPr>
              <w:br/>
              <w:t xml:space="preserve">Webbasierten Ladestationen-Finder mit Google-Maps-Integration entwickelt und ein Backend zur zentralen Verwaltung von Ladepunkten und Operatoren aufgebaut.</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02/2016 – 03/2016</w:t>
            </w:r>
          </w:p>
        </w:tc>
        <w:tc>
          <w:tcPr>
            <w:tcW w:type="dxa" w:w="8050"/>
            <w:tcMar>
              <w:top w:type="dxa" w:w="25"/>
              <w:left w:type="dxa" w:w="0"/>
              <w:bottom w:type="dxa" w:w="25"/>
              <w:right w:type="dxa" w:w="100"/>
            </w:tcMar>
          </w:tcPr>
          <w:p>
            <w:r>
              <w:rPr>
                <w:rFonts w:ascii="Nunito Sans SemiBold" w:cs="Nunito Sans SemiBold" w:eastAsia="Nunito Sans SemiBold" w:hAnsi="Nunito Sans SemiBold"/>
                <w:sz w:val="19"/>
                <w:szCs w:val="19"/>
              </w:rPr>
              <w:t xml:space="preserve">SapientNitro Deutschland</w:t>
            </w:r>
            <w:r>
              <w:rPr>
                <w:rFonts w:ascii="Nunito Sans" w:cs="Nunito Sans" w:eastAsia="Nunito Sans" w:hAnsi="Nunito Sans"/>
                <w:color w:val="444444"/>
                <w:sz w:val="19"/>
                <w:szCs w:val="19"/>
              </w:rPr>
              <w:t xml:space="preserve"> · Kunde · Frontend Developer</w:t>
            </w:r>
            <w:r>
              <w:rPr>
                <w:rFonts w:ascii="Nunito Sans" w:cs="Nunito Sans" w:eastAsia="Nunito Sans" w:hAnsi="Nunito Sans"/>
                <w:sz w:val="19"/>
                <w:szCs w:val="19"/>
              </w:rPr>
              <w:br/>
              <w:t xml:space="preserve">Produktbezogene Informationen für MediaMarktSaturn strukturiert und klarer abgegrenzt, im Frontend mit AngularJS.</w:t>
            </w:r>
          </w:p>
        </w:tc>
      </w:tr>
    </w:tbl>
    <w:p>
      <w:pPr>
        <w:pStyle w:val="Heading2"/>
        <w:keepNext/>
      </w:pPr>
      <w:r>
        <w:rPr>
          <w:rFonts w:ascii="Nunito Sans SemiBold" w:cs="Nunito Sans SemiBold" w:eastAsia="Nunito Sans SemiBold" w:hAnsi="Nunito Sans SemiBold"/>
        </w:rPr>
        <w:t xml:space="preserve">Werdegang</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8050"/>
      </w:tblGrid>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seit 01/2016</w:t>
            </w:r>
          </w:p>
        </w:tc>
        <w:tc>
          <w:tcPr>
            <w:tcW w:type="dxa" w:w="8050"/>
            <w:tcMar>
              <w:top w:type="dxa" w:w="25"/>
              <w:left w:type="dxa" w:w="0"/>
              <w:bottom w:type="dxa" w:w="25"/>
              <w:right w:type="dxa" w:w="100"/>
            </w:tcMar>
          </w:tcPr>
          <w:p>
            <w:r>
              <w:rPr>
                <w:rFonts w:ascii="Nunito Sans SemiBold" w:cs="Nunito Sans SemiBold" w:eastAsia="Nunito Sans SemiBold" w:hAnsi="Nunito Sans SemiBold"/>
              </w:rPr>
              <w:t xml:space="preserve">Freiberuflicher Engineer &amp; Berater</w:t>
            </w:r>
            <w:r>
              <w:rPr>
                <w:rFonts w:ascii="Nunito Sans" w:cs="Nunito Sans" w:eastAsia="Nunito Sans" w:hAnsi="Nunito Sans"/>
              </w:rPr>
              <w:t xml:space="preserve">, seit 09/2019 über die eigene hypescale GmbH, Berlin</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09/2012 – 12/2015</w:t>
            </w:r>
          </w:p>
        </w:tc>
        <w:tc>
          <w:tcPr>
            <w:tcW w:type="dxa" w:w="8050"/>
            <w:tcMar>
              <w:top w:type="dxa" w:w="25"/>
              <w:left w:type="dxa" w:w="0"/>
              <w:bottom w:type="dxa" w:w="25"/>
              <w:right w:type="dxa" w:w="100"/>
            </w:tcMar>
          </w:tcPr>
          <w:p>
            <w:r>
              <w:rPr>
                <w:rFonts w:ascii="Nunito Sans SemiBold" w:cs="Nunito Sans SemiBold" w:eastAsia="Nunito Sans SemiBold" w:hAnsi="Nunito Sans SemiBold"/>
              </w:rPr>
              <w:t xml:space="preserve">DB Mobility Logistics AG, Berlin</w:t>
            </w:r>
            <w:r>
              <w:rPr>
                <w:rFonts w:ascii="Nunito Sans" w:cs="Nunito Sans" w:eastAsia="Nunito Sans" w:hAnsi="Nunito Sans"/>
              </w:rPr>
              <w:t xml:space="preserve">, Fullstack Developer</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01/2009 – 05/2012</w:t>
            </w:r>
          </w:p>
        </w:tc>
        <w:tc>
          <w:tcPr>
            <w:tcW w:type="dxa" w:w="8050"/>
            <w:tcMar>
              <w:top w:type="dxa" w:w="25"/>
              <w:left w:type="dxa" w:w="0"/>
              <w:bottom w:type="dxa" w:w="25"/>
              <w:right w:type="dxa" w:w="100"/>
            </w:tcMar>
          </w:tcPr>
          <w:p>
            <w:r>
              <w:rPr>
                <w:rFonts w:ascii="Nunito Sans SemiBold" w:cs="Nunito Sans SemiBold" w:eastAsia="Nunito Sans SemiBold" w:hAnsi="Nunito Sans SemiBold"/>
              </w:rPr>
              <w:t xml:space="preserve">Innova Handelshaus AG, Berlin</w:t>
            </w:r>
            <w:r>
              <w:rPr>
                <w:rFonts w:ascii="Nunito Sans" w:cs="Nunito Sans" w:eastAsia="Nunito Sans" w:hAnsi="Nunito Sans"/>
              </w:rPr>
              <w:t xml:space="preserve">, Teamleiter</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02/2007 – 12/2008</w:t>
            </w:r>
          </w:p>
        </w:tc>
        <w:tc>
          <w:tcPr>
            <w:tcW w:type="dxa" w:w="8050"/>
            <w:tcMar>
              <w:top w:type="dxa" w:w="25"/>
              <w:left w:type="dxa" w:w="0"/>
              <w:bottom w:type="dxa" w:w="25"/>
              <w:right w:type="dxa" w:w="100"/>
            </w:tcMar>
          </w:tcPr>
          <w:p>
            <w:r>
              <w:rPr>
                <w:rFonts w:ascii="Nunito Sans SemiBold" w:cs="Nunito Sans SemiBold" w:eastAsia="Nunito Sans SemiBold" w:hAnsi="Nunito Sans SemiBold"/>
              </w:rPr>
              <w:t xml:space="preserve">mg.softech GmbH, Darmstadt</w:t>
            </w:r>
            <w:r>
              <w:rPr>
                <w:rFonts w:ascii="Nunito Sans" w:cs="Nunito Sans" w:eastAsia="Nunito Sans" w:hAnsi="Nunito Sans"/>
              </w:rPr>
              <w:t xml:space="preserve">, Software Developer</w:t>
            </w:r>
          </w:p>
        </w:tc>
      </w:tr>
    </w:tbl>
    <w:p>
      <w:pPr>
        <w:pStyle w:val="Heading2"/>
        <w:keepNext/>
      </w:pPr>
      <w:r>
        <w:rPr>
          <w:rFonts w:ascii="Nunito Sans SemiBold" w:cs="Nunito Sans SemiBold" w:eastAsia="Nunito Sans SemiBold" w:hAnsi="Nunito Sans SemiBold"/>
        </w:rPr>
        <w:t xml:space="preserve">Ausbildung</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8050"/>
      </w:tblGrid>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08/2004 – 09/2006</w:t>
            </w:r>
          </w:p>
        </w:tc>
        <w:tc>
          <w:tcPr>
            <w:tcW w:type="dxa" w:w="8050"/>
            <w:tcMar>
              <w:top w:type="dxa" w:w="25"/>
              <w:left w:type="dxa" w:w="0"/>
              <w:bottom w:type="dxa" w:w="25"/>
              <w:right w:type="dxa" w:w="100"/>
            </w:tcMar>
          </w:tcPr>
          <w:p>
            <w:r>
              <w:rPr>
                <w:rFonts w:ascii="Nunito Sans SemiBold" w:cs="Nunito Sans SemiBold" w:eastAsia="Nunito Sans SemiBold" w:hAnsi="Nunito Sans SemiBold"/>
              </w:rPr>
              <w:t xml:space="preserve">Private Kant-Akademie, Berlin</w:t>
            </w:r>
            <w:r>
              <w:rPr>
                <w:rFonts w:ascii="Nunito Sans" w:cs="Nunito Sans" w:eastAsia="Nunito Sans" w:hAnsi="Nunito Sans"/>
              </w:rPr>
              <w:t xml:space="preserve">, Ausbildung zum kaufmännischen Assistenten mit Schwerpunkt IT</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08/2003 – 06/2004</w:t>
            </w:r>
          </w:p>
        </w:tc>
        <w:tc>
          <w:tcPr>
            <w:tcW w:type="dxa" w:w="8050"/>
            <w:tcMar>
              <w:top w:type="dxa" w:w="25"/>
              <w:left w:type="dxa" w:w="0"/>
              <w:bottom w:type="dxa" w:w="25"/>
              <w:right w:type="dxa" w:w="100"/>
            </w:tcMar>
          </w:tcPr>
          <w:p>
            <w:r>
              <w:rPr>
                <w:rFonts w:ascii="Nunito Sans SemiBold" w:cs="Nunito Sans SemiBold" w:eastAsia="Nunito Sans SemiBold" w:hAnsi="Nunito Sans SemiBold"/>
              </w:rPr>
              <w:t xml:space="preserve">Technische Universität Berlin</w:t>
            </w:r>
            <w:r>
              <w:rPr>
                <w:rFonts w:ascii="Nunito Sans" w:cs="Nunito Sans" w:eastAsia="Nunito Sans" w:hAnsi="Nunito Sans"/>
              </w:rPr>
              <w:t xml:space="preserve">, Institut für Mathematik, Praktikum im Prozessrechenzentrum</w:t>
            </w:r>
          </w:p>
        </w:tc>
      </w:tr>
    </w:tbl>
    <w:p>
      <w:pPr>
        <w:pStyle w:val="Heading2"/>
        <w:keepNext/>
      </w:pPr>
      <w:r>
        <w:rPr>
          <w:rFonts w:ascii="Nunito Sans SemiBold" w:cs="Nunito Sans SemiBold" w:eastAsia="Nunito Sans SemiBold" w:hAnsi="Nunito Sans SemiBold"/>
        </w:rPr>
        <w:t xml:space="preserve">Zertifikate</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8050"/>
      </w:tblGrid>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07/2026 – 09/2026</w:t>
            </w:r>
          </w:p>
        </w:tc>
        <w:tc>
          <w:tcPr>
            <w:tcW w:type="dxa" w:w="8050"/>
            <w:tcMar>
              <w:top w:type="dxa" w:w="25"/>
              <w:left w:type="dxa" w:w="0"/>
              <w:bottom w:type="dxa" w:w="25"/>
              <w:right w:type="dxa" w:w="100"/>
            </w:tcMar>
          </w:tcPr>
          <w:p>
            <w:r>
              <w:rPr>
                <w:rFonts w:ascii="Nunito Sans" w:cs="Nunito Sans" w:eastAsia="Nunito Sans" w:hAnsi="Nunito Sans"/>
              </w:rPr>
              <w:t xml:space="preserve">Applied Agentic AI for Organizational Transformation (MIT Professional Education)</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04/2024 – 10/2024</w:t>
            </w:r>
          </w:p>
        </w:tc>
        <w:tc>
          <w:tcPr>
            <w:tcW w:type="dxa" w:w="8050"/>
            <w:tcMar>
              <w:top w:type="dxa" w:w="25"/>
              <w:left w:type="dxa" w:w="0"/>
              <w:bottom w:type="dxa" w:w="25"/>
              <w:right w:type="dxa" w:w="100"/>
            </w:tcMar>
          </w:tcPr>
          <w:p>
            <w:r>
              <w:rPr>
                <w:rFonts w:ascii="Nunito Sans" w:cs="Nunito Sans" w:eastAsia="Nunito Sans" w:hAnsi="Nunito Sans"/>
              </w:rPr>
              <w:t xml:space="preserve">Building and Designing AI Applications (MIT Professional Education)</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08/2015</w:t>
            </w:r>
          </w:p>
        </w:tc>
        <w:tc>
          <w:tcPr>
            <w:tcW w:type="dxa" w:w="8050"/>
            <w:tcMar>
              <w:top w:type="dxa" w:w="25"/>
              <w:left w:type="dxa" w:w="0"/>
              <w:bottom w:type="dxa" w:w="25"/>
              <w:right w:type="dxa" w:w="100"/>
            </w:tcMar>
          </w:tcPr>
          <w:p>
            <w:r>
              <w:rPr>
                <w:rFonts w:ascii="Nunito Sans" w:cs="Nunito Sans" w:eastAsia="Nunito Sans" w:hAnsi="Nunito Sans"/>
              </w:rPr>
              <w:t xml:space="preserve">Technical Security Analyst (CBT Training, München)</w:t>
            </w:r>
          </w:p>
        </w:tc>
      </w:tr>
    </w:tbl>
    <w:p>
      <w:pPr>
        <w:pStyle w:val="Heading2"/>
        <w:keepNext/>
      </w:pPr>
      <w:r>
        <w:rPr>
          <w:rFonts w:ascii="Nunito Sans SemiBold" w:cs="Nunito Sans SemiBold" w:eastAsia="Nunito Sans SemiBold" w:hAnsi="Nunito Sans SemiBold"/>
        </w:rPr>
        <w:t xml:space="preserve">Kompetenzen</w:t>
      </w:r>
    </w:p>
    <w:tbl>
      <w:tblPr>
        <w:tblW w:type="dxa" w:w="10091"/>
        <w:tblBorders>
          <w:top w:val="none" w:color="auto" w:sz="0"/>
          <w:left w:val="none" w:color="auto" w:sz="0"/>
          <w:bottom w:val="none" w:color="auto" w:sz="0"/>
          <w:right w:val="none" w:color="auto" w:sz="0"/>
          <w:insideH w:val="none" w:color="auto" w:sz="0"/>
          <w:insideV w:val="none" w:color="auto" w:sz="0"/>
        </w:tblBorders>
        <w:tblLayout w:type="fixed"/>
      </w:tblPr>
      <w:tblGrid>
        <w:gridCol w:w="2041"/>
        <w:gridCol w:w="8050"/>
      </w:tblGrid>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AI &amp; Agenten</w:t>
            </w:r>
          </w:p>
        </w:tc>
        <w:tc>
          <w:tcPr>
            <w:tcW w:type="dxa" w:w="8050"/>
            <w:tcMar>
              <w:top w:type="dxa" w:w="25"/>
              <w:left w:type="dxa" w:w="0"/>
              <w:bottom w:type="dxa" w:w="25"/>
              <w:right w:type="dxa" w:w="100"/>
            </w:tcMar>
          </w:tcPr>
          <w:p>
            <w:r>
              <w:rPr>
                <w:rFonts w:ascii="Nunito Sans" w:cs="Nunito Sans" w:eastAsia="Nunito Sans" w:hAnsi="Nunito Sans"/>
                <w:color w:val="333333"/>
                <w:sz w:val="18"/>
                <w:szCs w:val="18"/>
              </w:rPr>
              <w:t xml:space="preserve">Agentic AI · RAG · MCP (Model Context Protocol) · LLM Integration · Prompt Engineering · AI-Assisted Development (Claude Code, Codex) · OpenAI · Anthropic · LangChain · Vector-Datenbanken · Evaluation (Langfuse)</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Web-Entwicklung</w:t>
            </w:r>
          </w:p>
        </w:tc>
        <w:tc>
          <w:tcPr>
            <w:tcW w:type="dxa" w:w="8050"/>
            <w:tcMar>
              <w:top w:type="dxa" w:w="25"/>
              <w:left w:type="dxa" w:w="0"/>
              <w:bottom w:type="dxa" w:w="25"/>
              <w:right w:type="dxa" w:w="100"/>
            </w:tcMar>
          </w:tcPr>
          <w:p>
            <w:r>
              <w:rPr>
                <w:rFonts w:ascii="Nunito Sans" w:cs="Nunito Sans" w:eastAsia="Nunito Sans" w:hAnsi="Nunito Sans"/>
                <w:color w:val="333333"/>
                <w:sz w:val="18"/>
                <w:szCs w:val="18"/>
              </w:rPr>
              <w:t xml:space="preserve">TypeScript · React / Next.js · Vue / Nuxt · Node.js · Tailwind CSS · PostgreSQL · Supabase · Cloudflare</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Betrieb &amp; Qualität</w:t>
            </w:r>
          </w:p>
        </w:tc>
        <w:tc>
          <w:tcPr>
            <w:tcW w:type="dxa" w:w="8050"/>
            <w:tcMar>
              <w:top w:type="dxa" w:w="25"/>
              <w:left w:type="dxa" w:w="0"/>
              <w:bottom w:type="dxa" w:w="25"/>
              <w:right w:type="dxa" w:w="100"/>
            </w:tcMar>
          </w:tcPr>
          <w:p>
            <w:r>
              <w:rPr>
                <w:rFonts w:ascii="Nunito Sans" w:cs="Nunito Sans" w:eastAsia="Nunito Sans" w:hAnsi="Nunito Sans"/>
                <w:color w:val="333333"/>
                <w:sz w:val="18"/>
                <w:szCs w:val="18"/>
              </w:rPr>
              <w:t xml:space="preserve">Docker · CI/CD (Jenkins, Bamboo) · Automatisiertes Testing (Playwright, Vitest, Cypress) · Cloudflare Workers · Microsoft Azure</w:t>
            </w:r>
          </w:p>
        </w:tc>
      </w:tr>
      <w:tr>
        <w:trPr>
          <w:cantSplit/>
        </w:trPr>
        <w:tc>
          <w:tcPr>
            <w:tcW w:type="dxa" w:w="2041"/>
            <w:tcMar>
              <w:top w:type="dxa" w:w="25"/>
              <w:left w:type="dxa" w:w="0"/>
              <w:bottom w:type="dxa" w:w="25"/>
              <w:right w:type="dxa" w:w="100"/>
            </w:tcMar>
          </w:tcPr>
          <w:p>
            <w:r>
              <w:rPr>
                <w:rFonts w:ascii="Nunito Sans" w:cs="Nunito Sans" w:eastAsia="Nunito Sans" w:hAnsi="Nunito Sans"/>
                <w:color w:val="777777"/>
                <w:sz w:val="19"/>
                <w:szCs w:val="19"/>
              </w:rPr>
              <w:t xml:space="preserve">Beratung &amp; Konzeption</w:t>
            </w:r>
          </w:p>
        </w:tc>
        <w:tc>
          <w:tcPr>
            <w:tcW w:type="dxa" w:w="8050"/>
            <w:tcMar>
              <w:top w:type="dxa" w:w="25"/>
              <w:left w:type="dxa" w:w="0"/>
              <w:bottom w:type="dxa" w:w="25"/>
              <w:right w:type="dxa" w:w="100"/>
            </w:tcMar>
          </w:tcPr>
          <w:p>
            <w:r>
              <w:rPr>
                <w:rFonts w:ascii="Nunito Sans" w:cs="Nunito Sans" w:eastAsia="Nunito Sans" w:hAnsi="Nunito Sans"/>
                <w:color w:val="333333"/>
                <w:sz w:val="18"/>
                <w:szCs w:val="18"/>
              </w:rPr>
              <w:t xml:space="preserve">Technische Konzeption · Technische Verantwortung · AI-Strategie · Workshops &amp; Schulungen · Produktentwicklung</w:t>
            </w:r>
          </w:p>
        </w:tc>
      </w:tr>
    </w:tbl>
    <w:sectPr>
      <w:footerReference w:type="default" r:id="rId7"/>
      <w:pgSz w:w="11905" w:h="16837" w:orient="portrait"/>
      <w:pgMar w:top="794" w:right="907" w:bottom="794" w:left="90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unito Sans">
    <w:charset w:val="00"/>
    <w:family w:val="auto"/>
    <w:pitch w:val="variable"/>
    <w:sig w:usb0="E0002AFF" w:usb1="C000247B" w:usb2="00000009" w:usb3="00000000" w:csb0="000001FF" w:csb1="00000000"/>
    <w:embedRegular r:id="rId1" w:fontKey="{608d8605-79c2-8cf3-ecf5-56f8846a3f7a}"/>
  </w:font>
  <w:font w:name="Nunito Sans SemiBold">
    <w:charset w:val="00"/>
    <w:family w:val="auto"/>
    <w:pitch w:val="variable"/>
    <w:sig w:usb0="E0002AFF" w:usb1="C000247B" w:usb2="00000009" w:usb3="00000000" w:csb0="000001FF" w:csb1="00000000"/>
    <w:embedRegular r:id="rId2" w:fontKey="{10533262-06da-a6db-916e-9fec71c96d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Nunito Sans" w:cs="Nunito Sans" w:eastAsia="Nunito Sans" w:hAnsi="Nunito Sans"/>
        <w:color w:val="777777"/>
        <w:sz w:val="16"/>
        <w:szCs w:val="16"/>
      </w:rPr>
      <w:t xml:space="preserve">Martin Kogut   ·   </w:t>
    </w:r>
    <w:r>
      <w:rPr>
        <w:rFonts w:ascii="Nunito Sans" w:cs="Nunito Sans" w:eastAsia="Nunito Sans" w:hAnsi="Nunito Sans"/>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20"/>
      </w:pPr>
      <w:rPr>
        <w:color w:val="7C3AED"/>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unito Sans" w:cs="Nunito Sans" w:eastAsia="Nunito Sans" w:hAnsi="Nunito Sans"/>
        <w:color w:val="111111"/>
        <w:sz w:val="21"/>
        <w:szCs w:val="21"/>
        <w:lang w:val="de-DE"/>
      </w:rPr>
    </w:rPrDefault>
    <w:pPrDefault>
      <w:pPr>
        <w:spacing w:line="348"/>
      </w:pPr>
    </w:pPrDefault>
  </w:docDefaults>
  <w:style w:type="paragraph" w:styleId="Title">
    <w:name w:val="Title"/>
    <w:basedOn w:val="Normal"/>
    <w:next w:val="Normal"/>
    <w:qFormat/>
    <w:pPr>
      <w:spacing w:after="40" w:before="0" w:line="300"/>
    </w:pPr>
    <w:rPr>
      <w:rFonts w:ascii="Nunito Sans SemiBold" w:cs="Nunito Sans SemiBold" w:eastAsia="Nunito Sans SemiBold" w:hAnsi="Nunito Sans SemiBold"/>
      <w:color w:val="1E2158"/>
      <w:sz w:val="40"/>
      <w:szCs w:val="40"/>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spacing w:after="120" w:before="360"/>
    </w:pPr>
    <w:rPr>
      <w:rFonts w:ascii="Nunito Sans SemiBold" w:cs="Nunito Sans SemiBold" w:eastAsia="Nunito Sans SemiBold" w:hAnsi="Nunito Sans SemiBold"/>
      <w:color w:val="1E2158"/>
      <w:sz w:val="30"/>
      <w:szCs w:val="30"/>
    </w:rPr>
  </w:style>
  <w:style w:type="paragraph" w:styleId="Heading3">
    <w:name w:val="Heading 3"/>
    <w:basedOn w:val="Normal"/>
    <w:next w:val="Normal"/>
    <w:qFormat/>
    <w:pPr>
      <w:keepNext/>
      <w:spacing w:after="0" w:before="80"/>
    </w:pPr>
    <w:rPr>
      <w:rFonts w:ascii="Nunito Sans SemiBold" w:cs="Nunito Sans SemiBold" w:eastAsia="Nunito Sans SemiBold" w:hAnsi="Nunito Sans SemiBold"/>
      <w:color w:val="1E2158"/>
      <w:sz w:val="25"/>
      <w:szCs w:val="25"/>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E2158"/>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hpw1hgpir-knmwa6i8my" Type="http://schemas.openxmlformats.org/officeDocument/2006/relationships/hyperlink" Target="mailto:mail@martinkogut.de" TargetMode="External"/><Relationship Id="rIduuq-jqtdh08ohsmy7_w5w" Type="http://schemas.openxmlformats.org/officeDocument/2006/relationships/hyperlink" Target="tel:+491797019087" TargetMode="External"/><Relationship Id="rId4utojzp6nkc3w9zv6jxdt" Type="http://schemas.openxmlformats.org/officeDocument/2006/relationships/hyperlink" Target="https://www.linkedin.com/in/martinkogu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 Kogut · Profil</dc:title>
  <dc:creator>Martin Kogut</dc:creator>
  <dc:description>Senior AI Engineer | Production RAG, Agentic Workflows, Local LLMs</dc:description>
  <cp:lastModifiedBy>Un-named</cp:lastModifiedBy>
  <cp:revision>1</cp:revision>
  <dcterms:created xsi:type="dcterms:W3CDTF">2026-09-28T08:05:34.015Z</dcterms:created>
  <dcterms:modified xsi:type="dcterms:W3CDTF">2026-09-28T08:05:34.017Z</dcterms:modified>
</cp:coreProperties>
</file>

<file path=docProps/custom.xml><?xml version="1.0" encoding="utf-8"?>
<Properties xmlns="http://schemas.openxmlformats.org/officeDocument/2006/custom-properties" xmlns:vt="http://schemas.openxmlformats.org/officeDocument/2006/docPropsVTypes"/>
</file>